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№303/03.06.2015 по ч. търг. д. №1174/2015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София, 03.06.2015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търговско отделение, в закрито заседание на двадесет и пети май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ч. т.дело №1174/15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ГПК, образувано по частна жалба на [фирма] – [населено място] срещу определение №43 от 04.02.15г. по т. д.121/15г. на Върховен касационен съд, ТК, първо отделение, в частта с която не е допусната до разглеждане молбата за отмяна на основание чл.303, ал.1, т.5 и чл.304 ГПК на влязлото в сила решение №842/23.05.2012г. по гр. Д. № 620/12г. на Пловдивски окръжен съд.</w:t>
        <w:tab/>
        <w:br/>
        <w:tab/>
        <w:t xml:space="preserve"> </w:t>
        <w:tab/>
        <w:br/>
        <w:tab/>
        <w:t xml:space="preserve"> Ответникът по частната жалба не е заявил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и доводите в частната жалба, приема следното: </w:t>
        <w:tab/>
        <w:br/>
        <w:tab/>
        <w:t xml:space="preserve"> </w:t>
        <w:tab/>
        <w:br/>
        <w:tab/>
        <w:t xml:space="preserve">Частната жалба е подадена в срока по чл.275, ал.1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в частта му, предмет на обжалване, състав на Върховния касационен съд, І т. о. е оставил без разглеждане молбата на </w:t>
        <w:tab/>
        <w:br/>
        <w:tab/>
        <w:t xml:space="preserve"> </w:t>
        <w:tab/>
        <w:br/>
        <w:tab/>
        <w:t xml:space="preserve"> [фирма] – [населено място] </w:t>
        <w:tab/>
        <w:br/>
        <w:tab/>
        <w:t xml:space="preserve"> </w:t>
        <w:tab/>
        <w:br/>
        <w:tab/>
        <w:t xml:space="preserve">за отмяна на основание чл.303, ал.1, т.5 и чл.304 ГПК на влязлото в сила </w:t>
        <w:tab/>
        <w:br/>
        <w:tab/>
        <w:t xml:space="preserve"> </w:t>
        <w:tab/>
        <w:br/>
        <w:tab/>
        <w:t xml:space="preserve">решение №842/23.05.2012г. по гр. Д. № 620/12г. на Пловдивски окръжен съд, като е приел, че молбата в тази й част е подадена извън сроковете по чл.305 ГПК.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Производството пред ВКС/ в обжалваната част/, е било образувано по молба на К. С. К. в качеството й на [фирма] – [населено място] за отмяна на основание чл.303, ал.1, т.5 и чл.304 ГПК на влязлото в сила сила решение </w:t>
        <w:tab/>
        <w:br/>
        <w:tab/>
        <w:t xml:space="preserve"> </w:t>
        <w:tab/>
        <w:br/>
        <w:tab/>
        <w:t xml:space="preserve"> №842/23.05.2012г. по гр. д. № 620/12г. на Пловдивски окръжен съд. С молба от 28.02.2014г. молителката – настояща жалбоподателка е поискала от постановилият решението - Пловдивски окръжен съд, неговото тълкуване. Следователно, правилна е преценката на ВКС, І т. о., че на тази дата е установено, че молителката е знаела за постановения съдебен акт и съответно срокът за подаване на молбата по чл.303, ал.1, т.5 ГПК е започнал да тече от този начален момент. Неговото изтичане, с оглед императивната разпоредба на чл.505,ал.1, т.5 ГПК е настъпило на 28.05.2014г./ работен ден четвъртък/ до когато валидно е могло да бъде подадена молба за отмяна на обсъжданото решение. Същата е подадена от настоящата жалбоподателка на 18.07.2014г. и е просрочена. Правилна е и преценката на състава на ВКС, І т. о. за това, че молителката не е трето лице, тъй като е страна по спора, поради което не разполага с правна възможност да подаде молба за отмяна на основание чл.304 ГПК. Следователно определението на ВКС, І т. о. в обжалваната му част, като правилно следва да бъде потвърдено.</w:t>
        <w:tab/>
        <w:br/>
        <w:tab/>
        <w:t xml:space="preserve"> </w:t>
        <w:tab/>
        <w:br/>
        <w:tab/>
        <w:t xml:space="preserve">Неоснователно е поддържаното от страната оплакване, че срокът за подаване на молбата за отмяна има начален момент постановяване на решението за тълкуване. Доколкото двете решения имат различен предмет и самостоятелна обжалваемост, то срока се преценява спрямо всеки от тези актове, както правилно е преценил и състава на ВКС, І т. о. </w:t>
        <w:tab/>
        <w:br/>
        <w:tab/>
        <w:t xml:space="preserve"> </w:t>
        <w:tab/>
        <w:br/>
        <w:tab/>
        <w:t xml:space="preserve">Ирелевантни за настоящето производство са и изложените доводи по съществото на исканата отмяна, тъй като въпросът за нейната допустимост предхожда този по нейната основателност, а настоящето производство има за предмет допустимостта на производството по чл.303 ГПК.</w:t>
        <w:tab/>
        <w:br/>
        <w:tab/>
        <w:t xml:space="preserve"> </w:t>
        <w:tab/>
        <w:br/>
        <w:tab/>
        <w:t xml:space="preserve"> С оглед изложеното, не са допуснати нарушения на закона, поради което обжалваното определение следва да бъде оставено в сила.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определение №43 от 04.02.15г. по т. д.121/15г. на Върховен касационен съд, ТК, първо отделение, в обжалваната част, с която не е допусната до разглеждане молбата за отмяна на основание чл.303, ал.1, т.5 ГПК на влязлото в сила решение №842/23.05.2012г. по гр. Д. № 620/12г. на Пловдивски окръжен съд, подадена от [фирма] –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