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№1547/12.02.2008 по адм. д. №7069/2007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чл.209 и сл. от Административнопроцесуалния кодекс/АПК/.</w:t>
        <w:tab/>
        <w:br/>
        <w:tab/>
        <w:t xml:space="preserve">Образувано е по касационна жалба на "С"ЕАД гр. С., против РА №0400-698/04.08.06г. издаден от ТД на НАП-В.Търново, потвърден с Решение №559/9.10.06г. на Дирекция „ОУИ”-В.Търново при ЦУ на НАП.</w:t>
        <w:tab/>
        <w:br/>
        <w:tab/>
        <w:t xml:space="preserve">В касационната жалба се излагат доводи за неправилност на решението като постановено в нарушение на матеиралния закон и при съществени нарушения на съдопроизводствените правила.Подробни съображения касаторът излага във връзка с наличието на реална доставка, предмет на процесните фактури.Позовава се на Т№5/04г. На ОСС на ВАС и чл.78 от ЗС.</w:t>
        <w:tab/>
        <w:br/>
        <w:tab/>
        <w:t xml:space="preserve">Ответника по касационната жалба Директор на Дирекция „ОУИ”-В.Търново при ЦУ на НАП в писмено становище моли да бъде потвърдено обжалваното решение.</w:t>
        <w:tab/>
        <w:br/>
        <w:tab/>
        <w:t xml:space="preserve">Представителят на Върховната административна прокуратура излага доводи за основателност на касационната жалба.Счита, че решението е постановено при съществени нарушения на съдопроизводствените правила, поради което следва да бъде отменено и върнато за ново разглеждане от друг състав на съда.</w:t>
        <w:tab/>
        <w:br/>
        <w:tab/>
        <w:t xml:space="preserve">Върховният административен съд -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като подадена в срока по чл.211от АПК, а по същество за ОСНОВАТЕЛНА.</w:t>
        <w:tab/>
        <w:br/>
        <w:tab/>
        <w:t xml:space="preserve">Предмет на обжалване пред първоинстанционния съд е бил РА №0400-698/04.08.06г. издаден от ТД на НАП-В.Търново, потвърден с Решение №559/9.10.06г. на Дирекция „ОУИ”-В.Търново при ЦУ на НАП досежно отказано право на данъчен кредит в размер общо на 28360,24 лв. за данъчен период м. 01.2006г., по доставки на дървесина от Галатея-2001"ООД, "Д. Д."ЕООД, "Е"ЕООД, "Е"ЕООД.</w:t>
        <w:tab/>
        <w:br/>
        <w:tab/>
        <w:t xml:space="preserve">За да отхвърли жалбата съдът е изложил кратки и схематични мотиви, без правни изводи. Приел е, че не са оборени констатациите в РА.</w:t>
        <w:tab/>
        <w:br/>
        <w:tab/>
        <w:t xml:space="preserve">Решението е неправилно, като постановено при съществено нарушение на съдопроизводствените правила.</w:t>
        <w:tab/>
        <w:br/>
        <w:tab/>
        <w:t xml:space="preserve">Предмет на данъчна ревизия е проверка на касатора по ЗДДС за данъчен период м.01.2006г. При извършване на проверката са събрани многобройни писмени доказателства оформени в 12 броя папки. За всеки от преките и предходни доставчици в обжалвания РА са изложени доводи, които не са обсъдени в решението на съда, а само е прието, че не са оборени в хода на съдебното производство.Следва да се има предвид, че за констатациите в РА за разлика от разпоредбата на чл.108 ал.8 от ДПК отм. не е налице презумпция за правилност на установените фактически констатации.</w:t>
        <w:tab/>
        <w:br/>
        <w:tab/>
        <w:t xml:space="preserve">В жалбата си до окръжния съд касатора е изложил множество доводи и възражения, които не са обсъдени в мотивите на обжалваното решение. Представени са многобройни писмени доказателства, които също не са анализирани от съда. От мотивите на съда не става ясно, защо приема липса на реалност на доставката между преките доставчици на жалбоподателя и предходните доставчици. Не е обсъдено заключението на вещото лице в съответствие с останалия доказателствен материал по делото и не е поставена задача, с оглед твърденията в жалбата за реалност на доставката, да се проверка счетоводството на предходните доставчици.</w:t>
        <w:tab/>
        <w:br/>
        <w:tab/>
        <w:t xml:space="preserve">Липсата на мотиви свързана с необсъждане на релеватните за делото факти и доказателства, както и доводите на страните, винаги води до извода за нарушение на разпоредбата на чл.188 от ГПК. Нарушението е съществено, тъй като създава вероятност за неправилността на решението. Изложената липса на мотиви относно основни правно-релевантни факти и установяване на факти без да са посочени доказателствата, представляват съществени съдопроизводствени нарушения на чл. 188, ал. 1 и 2 от ГПК, поради което решението следва да бъде отменено и делото - върнато за ново разглеждане от друг състав на същия съд.</w:t>
        <w:tab/>
        <w:br/>
        <w:tab/>
        <w:t xml:space="preserve">При новото разглеждане на делото, съдът следва да обсъди релевантните за спора доказателства, доводите на жалбоподателя и да се постави задача на вещото лице да извърши проверка в счетоводството на предходните доставчици, с оглед установяване наличието или липса реалността на процесната доставка.</w:t>
        <w:tab/>
        <w:br/>
        <w:tab/>
        <w:t xml:space="preserve">С оглед на изложеното и на основание чл.221 ал.2 т.1 от АПК,Върховният административен съд, І отделение РЕШИ:</w:t>
        <w:tab/>
        <w:br/>
        <w:tab/>
        <w:t xml:space="preserve">ОТМЕНЯ Решение № 171/22.06.2007г., постановено по адм. д.№880/06г., по описа на окръжен съд гр.В. Т. .</w:t>
        <w:tab/>
        <w:br/>
        <w:tab/>
        <w:t xml:space="preserve">Връща делото за ново разглеждане от друг състав на същия съд. Решението е окончателно и не може да се обжалва. Вярно с оригинала, ПРЕДСЕДАТЕЛ: /п/ З. Ш. секретар: ЧЛЕНОВЕ: /п/ М. З./п/ Е. М. Е.М.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