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№28/27.02.2014 по гр. д. №7506/2013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Р N 28</w:t>
        <w:tab/>
        <w:br/>
        <w:tab/>
        <w:t xml:space="preserve"> </w:t>
        <w:tab/>
        <w:br/>
        <w:tab/>
        <w:t xml:space="preserve">София, 27.02.2014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България... ТРЕТО </w:t>
        <w:tab/>
        <w:br/>
        <w:tab/>
        <w:t xml:space="preserve"> </w:t>
        <w:tab/>
        <w:br/>
        <w:tab/>
        <w:t xml:space="preserve">гражданско отделение в открито заседание на шести февруари....................</w:t>
        <w:tab/>
        <w:br/>
        <w:tab/>
        <w:t xml:space="preserve"> </w:t>
        <w:tab/>
        <w:br/>
        <w:tab/>
        <w:t xml:space="preserve">две хиляди и четиринадесета година. ..................................................в състав:</w:t>
        <w:tab/>
        <w:br/>
        <w:tab/>
        <w:t xml:space="preserve"> </w:t>
        <w:tab/>
        <w:br/>
        <w:tab/>
        <w:t xml:space="preserve"> Председател: ТАНЯ МИТОВА</w:t>
        <w:tab/>
        <w:br/>
        <w:tab/>
        <w:t xml:space="preserve"> </w:t>
        <w:tab/>
        <w:br/>
        <w:tab/>
        <w:t xml:space="preserve"> Членове: ЕМИЛ ТОМОВ 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 Р. Иванова.......................................................... и в присъствието</w:t>
        <w:tab/>
        <w:br/>
        <w:tab/>
        <w:t xml:space="preserve"> </w:t>
        <w:tab/>
        <w:br/>
        <w:tab/>
        <w:t xml:space="preserve">на прокурора. .................................................................... изслуша докладването</w:t>
        <w:tab/>
        <w:br/>
        <w:tab/>
        <w:t xml:space="preserve"> </w:t>
        <w:tab/>
        <w:br/>
        <w:tab/>
        <w:t xml:space="preserve">от председателя (съдията) ТАНЯ МИТОВА..........................................................</w:t>
        <w:tab/>
        <w:br/>
        <w:tab/>
        <w:t xml:space="preserve"> </w:t>
        <w:tab/>
        <w:br/>
        <w:tab/>
        <w:t xml:space="preserve">гр. д. N 7506/2013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чл.303, ал.1, т. 5 ГПК.</w:t>
        <w:tab/>
        <w:br/>
        <w:tab/>
        <w:t xml:space="preserve"> </w:t>
        <w:tab/>
        <w:br/>
        <w:tab/>
        <w:t xml:space="preserve"> Постъпила е молба от А. Н. Д.-М., Р. И. Д. и М. Н. Д., всички от София, в качеството им на наследници на Н. А. Д., конституирани като въззивници по делото с определение от 03.05.2012 г. на Софийски градски съд, с искане да се отмени влязлото в сила решение от 26.02.2013 година по гр. д. N 4839/2012 година на Софийски градски съд, с което е потвърдено решение от 28.10.2010 г. по гр. д. № 47021/2009 година на Софийския районен съд, 44 състав. С посоченото решение е признато за установено по отношение на [фирма], че Н. А. Д. дължи сумата 4 898, 02 лева – главница, представляваща стойността на доставена топлинна енергия за периода от м. 07. 2003 г. – м.04.2008 г. за имот – апартамент № 9, находящ се в С.,[жк], [жилищен адрес] ведно с лихва за забава – искове с правно основание чл.415 ГПК. Поддържат оплакване за допуснато нарушение на съдопроизводствените правила, свързано с връчването на исковата молба на непознато лице и невъзможността наследодателят им да подаде писмен отговор по реда на чл.131 ГПК.</w:t>
        <w:tab/>
        <w:br/>
        <w:tab/>
        <w:t xml:space="preserve"> </w:t>
        <w:tab/>
        <w:br/>
        <w:tab/>
        <w:t xml:space="preserve"> Ответниците [фирма], „Н. – И. О., С. и [фирма], С., не са заявили становища.</w:t>
        <w:tab/>
        <w:br/>
        <w:tab/>
        <w:t xml:space="preserve"> </w:t>
        <w:tab/>
        <w:br/>
        <w:tab/>
        <w:t xml:space="preserve"> Молбата за отмяна е процесуално недопустима и следва да се остави без разглеждане. Съгласно чл.305, ал.1, т.5 ГПК тя може да се подаде в тримесечен срок, считано от деня на узнаване на решението. Съдебното решение, предмет на разглеждане в производството за отмяна, е влязло в сила с постановяването му на 26.02.2013 г. - чл.296, т.1 ГПК. Молбата за отмяна има вх. № 1031691/14.08.2013 г. на Софийския районен съд и се явява просрочена, поради пропускането на тримесечния преклузивен срок по текста. Молителите са участвали в това производство, тъй като са били конституирани като страни на мястото на наследодателя им Н. А. Д., с определение от 03.05.2012 г. на Софийски градски съд, както се посочи и по-горе. Независимо от това оплакването им е разгледано във въззивното решение и не съставлява основание за отмяната му по реда на чл.303, ал.1 ГПК.</w:t>
        <w:tab/>
        <w:br/>
        <w:tab/>
        <w:t xml:space="preserve"> </w:t>
        <w:tab/>
        <w:br/>
        <w:tab/>
        <w:t xml:space="preserve"> По изложените съображения и на основание чл.232 ГПК Върховният съд - състав на III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молбата на А. Н. Д.-М., Р. И. Д. и М. Н. Д., всички от С., в качеството им на наследници на Н. А. Д., с искане да се отмени на основание чл.303, ал.1 т.5 ГПК влязлото в сила решение от 26.02.2013 година по гр. д. N 4839/2012 година на Софийски градски съд, 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сътав на ВКС в 7-дневен срок от съобщаването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