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№2267/15.07.2025 по търг. д. №849/2024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2267</w:t>
        <w:tab/>
        <w:br/>
        <w:tab/>
        <w:t xml:space="preserve"/>
        <w:tab/>
        <w:br/>
        <w:tab/>
        <w:t xml:space="preserve"> [населено място], 15.07.2025 г.</w:t>
        <w:tab/>
        <w:br/>
        <w:tab/>
        <w:t xml:space="preserve"/>
        <w:tab/>
        <w:br/>
        <w:tab/>
        <w:t xml:space="preserve">ВЪРХОВЕН КАСАЦИОНЕН СЪД – Търговска колегия, първо търговско отделение в закрито заседание на десети юли две хиляди двадесет и пета година в състав:</w:t>
        <w:tab/>
        <w:br/>
        <w:tab/>
        <w:t xml:space="preserve"/>
        <w:tab/>
        <w:br/>
        <w:tab/>
        <w:t xml:space="preserve"> ПРЕДСЕДАТЕЛ: ИРИНА ПЕТРОВА </w:t>
        <w:tab/>
        <w:br/>
        <w:tab/>
        <w:t xml:space="preserve"/>
        <w:tab/>
        <w:br/>
        <w:tab/>
        <w:t xml:space="preserve"> ЧЛЕНОВЕ: ДЕСИСЛАВА ДОБРЕВА </w:t>
        <w:tab/>
        <w:br/>
        <w:tab/>
        <w:t xml:space="preserve"/>
        <w:tab/>
        <w:br/>
        <w:tab/>
        <w:t xml:space="preserve"> МАРИЯ БОЙЧЕВА </w:t>
        <w:tab/>
        <w:br/>
        <w:tab/>
        <w:t xml:space="preserve"/>
        <w:tab/>
        <w:br/>
        <w:tab/>
        <w:t xml:space="preserve">като изслуша докладваното от съдия Добрева т. д. № 849 по описа за 2024 г., за да се произнесе взе предвид следното:</w:t>
        <w:tab/>
        <w:br/>
        <w:tab/>
        <w:t xml:space="preserve"/>
        <w:tab/>
        <w:br/>
        <w:tab/>
        <w:t xml:space="preserve">Производство по реда на чл. 282, ал. 6 ГПК, вр. с чл. 245, ал. 3 ГПК</w:t>
        <w:tab/>
        <w:br/>
        <w:tab/>
        <w:t xml:space="preserve"/>
        <w:tab/>
        <w:br/>
        <w:tab/>
        <w:t xml:space="preserve">Образувано е по молба на „ЗК „Лев Инс“ АД вх. № 7379/22.04.2025 г., в която е формулирано искане за издаване на обратни изпълнителни листове срещу В. и И. Г., тъй като въззивното решение, с което в тяхна полза са присъдени обезщетения на основание чл. 432 КЗ /решение № 136/11.10.2023 г. по в. гр. д. № 136/2023 г. на Апелативен съд Бургас/, е обезсилено с решение № 102/2025 г. по т. д. № 849/2024 г. на ВКС.</w:t>
        <w:tab/>
        <w:br/>
        <w:tab/>
        <w:t xml:space="preserve"/>
        <w:tab/>
        <w:br/>
        <w:tab/>
        <w:t xml:space="preserve">Препис от молбата е изпратен на насрещните страни, които са изразили становище за неоснователност на искането, предвид диспозитива на постановеното по настоящото т. д. № 849/2024 г. решение, с което делото е върнато за продължаване на процесуалните действия, т. е. спорът не е приключил.</w:t>
        <w:tab/>
        <w:br/>
        <w:tab/>
        <w:t xml:space="preserve"/>
        <w:tab/>
        <w:br/>
        <w:tab/>
        <w:t xml:space="preserve">Съгласно разпоредбата на чл. 245, ал. 3 ГПК, когато е допуснато предварително изпълнение и искът бъде отхвърлен с влязло в сила решение, съдът издава изпълнителен лист на длъжника срещу взискателя за връщане на сумите, получени въз основа на допуснатото предварително изпълнение на отмененото решение. Сочените предпоставки не са налице, тъй като в настоящия случай и след произнасяне с решение № 102/09.04.2025 г. по т. д. № 849/2024 г. производството е останало висящо, доколкото след обезсилване на въззивното решение делото е върнато за ново разглеждане от друг състав на Апелативен съд Бургас. Липсва постановено влязло в сила отхвърлително решение по предявените от В. и И. Г. искове с правно основание чл. 432, ал. 1 КЗ. </w:t>
        <w:tab/>
        <w:br/>
        <w:tab/>
        <w:t xml:space="preserve"/>
        <w:tab/>
        <w:br/>
        <w:tab/>
        <w:t xml:space="preserve">Молбата като неоснователна следва да бъде оставена без уважение.</w:t>
        <w:tab/>
        <w:br/>
        <w:tab/>
        <w:t xml:space="preserve"/>
        <w:tab/>
        <w:br/>
        <w:tab/>
        <w:t xml:space="preserve"> С тези мотиви съставът на първо търговско отделение на ВКС</w:t>
        <w:tab/>
        <w:br/>
        <w:tab/>
        <w:t xml:space="preserve"/>
        <w:tab/>
        <w:br/>
        <w:tab/>
        <w:t xml:space="preserve"> ОПРЕДЕЛИ :</w:t>
        <w:tab/>
        <w:br/>
        <w:tab/>
        <w:t xml:space="preserve"/>
        <w:tab/>
        <w:br/>
        <w:tab/>
        <w:t xml:space="preserve"> ОСТАВЯ БЕЗ УВАЖЕНИЕ молба вх. № 7379/22.04.2025 г. на „ЗК „Лев Инс“ АД за издаване на обратни изпълнителни листове срещу В. и И. Г..</w:t>
        <w:tab/>
        <w:br/>
        <w:tab/>
        <w:t xml:space="preserve"/>
        <w:tab/>
        <w:br/>
        <w:tab/>
        <w:t xml:space="preserve"> Определението подлежи на обжалване в едноседмичен срок от съобщаването му на „ЗК „Лев Инс“ АД. </w:t>
        <w:tab/>
        <w:br/>
        <w:tab/>
        <w:t xml:space="preserve"/>
        <w:tab/>
        <w:br/>
        <w:tab/>
        <w:t xml:space="preserve">ПРЕДСЕДАТЕЛ: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