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№149/12.07.2010 по гр. д. №756/2010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съд, ГК, ІІІ г. о.. 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149</w:t>
        <w:tab/>
        <w:br/>
        <w:tab/>
        <w:t xml:space="preserve"> </w:t>
        <w:tab/>
        <w:br/>
        <w:tab/>
        <w:t xml:space="preserve"> С., 12.07. 2010 год.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ВЪРХОВНИЯТ КАСАЦИОНЕН СЪД, ГК, ІІІ г. о. в закрито заседание на седми юли, две хиляди и десета година в състав:</w:t>
        <w:tab/>
        <w:br/>
        <w:tab/>
        <w:t xml:space="preserve"> </w:t>
        <w:tab/>
        <w:br/>
        <w:tab/>
        <w:t xml:space="preserve"> Председател: К. Юстиниянова</w:t>
        <w:tab/>
        <w:br/>
        <w:tab/>
        <w:t xml:space="preserve"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 изслуша докладваното от съдията Б. гр. д.N 756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ал.1 ГПК вр. 303, ал.1, т.5 ГПК.</w:t>
        <w:tab/>
        <w:br/>
        <w:tab/>
        <w:t xml:space="preserve"> </w:t>
        <w:tab/>
        <w:br/>
        <w:tab/>
        <w:t xml:space="preserve"> Образувано е по молбата на Д. Л. А. от гр. П. за отмяна на влязло в сила решение № 375 от 27.06.2008 год. по гр. д. № 1983/2007 год. на Върховния касационен съд, І г. о., с което е оставено в сила решението от 22.01.2006 г. по гр. д. № 205/2006 г. на Кюстендилския окръжен съд. С него е оставено в сила решение № 791/23.11.2005 г. по гр. д. № 1351/2004 г. на Районен съд гр. Д. в частта, с която е отхвърлен иска с правно основание чл.27 във вр. с чл.28, ал.1 ЗЗД за унищожаване на договор за ипотека, оформен с нот. акт № 50, т.1, рег. № 942, д.№ 34/2002 г. на нотариуса с рег. № 293 на НК на РБ и район на действие Д. поради грешка, изразяваща се в несъзнавана невярна представа у учредителя З. Ж. В., че сключва единствено договор за заем, а не и ипотека, и е обезсилено решението в частта, с която е отхвърлен иска с правно основание чл.27 във вр. чл.31 ЗЗД за унищожаване на договор за ипотека, поради временна недееспособност на учредителя, като постановено по недопустим иск и е прекратил производството по делото в тази част.</w:t>
        <w:tab/>
        <w:br/>
        <w:tab/>
        <w:t xml:space="preserve"> </w:t>
        <w:tab/>
        <w:br/>
        <w:tab/>
        <w:t xml:space="preserve"> В писмения отговор Н. П. Т. и Е. В. А. изразяват становище, че молбата е недопустима, а по същество -неоснователна. Останалите ответници по молбата не са подали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отделение, при проверка допустимостта на молбата констатира, че същата е процесуално недопустима, като просрочена. </w:t>
        <w:tab/>
        <w:br/>
        <w:tab/>
        <w:t xml:space="preserve"> </w:t>
        <w:tab/>
        <w:br/>
        <w:tab/>
        <w:t xml:space="preserve"> С молбата е поискана отмяна на влязлото в сила решение на ВКС, І г. о. на основание чл. 303, ал. 1, т. 5 ГПК-лишаване от право на защита в касационното производство. Съгласно разпоредбата на чл. 305, ал.1, т. 5 ГПК молбата се подава в тримесечен срок, считано от деня на узнаване на решението. Решението чиято отмяна се иска е постановено на 27.06.2008 г., а молбата е изпратена по пощата на 26.06.2009 г., видно от датата на пощенското клеймо. Молбата е подадена извън тримесечния срок по чл.305, ал.1, т.5 ГПК началото на който е узнаването на решението, чиято отмяна се иска, което в случая е на датата на постановяване на касационното решение -27.06.2008 г.</w:t>
        <w:tab/>
        <w:br/>
        <w:tab/>
        <w:t xml:space="preserve"> </w:t>
        <w:tab/>
        <w:br/>
        <w:tab/>
        <w:t xml:space="preserve"> Поради просрочие на подадената молба за отмяна, същата следва да се остави без разглеждане.</w:t>
        <w:tab/>
        <w:br/>
        <w:tab/>
        <w:t xml:space="preserve"> </w:t>
        <w:tab/>
        <w:br/>
        <w:tab/>
        <w:t xml:space="preserve"> Водим от горното и на основание чл. 307, ал. 1 ГПК, Върховният касационен съд,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молбата на Д. Л. А. от гр. П. за отмяна на влязло в сила решение № 375 от 27.06.2008 год. по гр. д. № 1983/2007 год. на Върховния касационен съд, І г. о.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ВКС в едноседмичен срок от получаване на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