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№360/16.07.2010 по ч.гр.д. №266/2010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изслуша докладваното от съдия Б. ч. гр. д. № 266/2010 г.</w:t>
        <w:tab/>
        <w:br/>
        <w:tab/>
        <w:t xml:space="preserve"> </w:t>
        <w:tab/>
        <w:br/>
        <w:tab/>
        <w:t xml:space="preserve"> Производството е образувано по частна касационна жалба на К. М. Г. от гр. С., подадена от пълномощника му - адв. Р.Станчева, срещу определение № 1740 от 8.12.2009 г. по гр. д. № 2978/2009 г. на Софийски апелативен съд съд, с което е потвърдено определение на Софийски градски съд, постановено на 8.04.2009 г. по ч. гр. д. № 2765/2009 г., с което е оставена без разглеждане жалба срещу действия на съдебен изпълнител по изп. д. № 20051110423188/2005 г. по описа на Съдебно изпълнителната служба при Софийски районен съд, и без уважение направеното с частната жалба искане за спиране на производството по принудителното изпълнение до произнасянето на съда дали е налице валиден договор, въз основа на който да възникне задължението, предмет на изпълнението.</w:t>
        <w:tab/>
        <w:br/>
        <w:tab/>
        <w:t xml:space="preserve"> </w:t>
        <w:tab/>
        <w:br/>
        <w:tab/>
        <w:t xml:space="preserve"> Поддържа се, че определението е неправилно, а допускането до касационно обжалване се обосновава с произнасянето по процесуалноправен въпрос в отклонение от трайната съдебна практика.</w:t>
        <w:tab/>
        <w:br/>
        <w:tab/>
        <w:t xml:space="preserve"> </w:t>
        <w:tab/>
        <w:br/>
        <w:tab/>
        <w:t xml:space="preserve"> Ответникът по частната жалба не е подал писмен отговор.</w:t>
        <w:tab/>
        <w:br/>
        <w:tab/>
        <w:t xml:space="preserve"> </w:t>
        <w:tab/>
        <w:br/>
        <w:tab/>
        <w:t xml:space="preserve"> Частната жалба е подадена в срока по чл.275, ал.1 ГПК.</w:t>
        <w:tab/>
        <w:br/>
        <w:tab/>
        <w:t xml:space="preserve"> </w:t>
        <w:tab/>
        <w:br/>
        <w:tab/>
        <w:t xml:space="preserve"> Върховният касационен съд, ІІІ г. о. намира частната жалба за недопустима, поради следното:</w:t>
        <w:tab/>
        <w:br/>
        <w:tab/>
        <w:t xml:space="preserve"> </w:t>
        <w:tab/>
        <w:br/>
        <w:tab/>
        <w:t xml:space="preserve"> С определение от 8.04.2009 г. постановено по ч. гр. д. № 2765/2009 г. Софийски градски съд е оставил без разглеждане жалбата на К. М. Г. от гр. С. против всички действия на съдебния изпълнител по изп. д. изп. д. № 20051110423188/2005 г. по описа на Съдебно изпълнителната служба при Софийски районен съд, и без уважение направеното с частната жалба искане за спиране на производството по принудителното изпълнение до произнасянето на съда дали е налице валиден договор, въз основа на който да възникне задължението, предмет на изпълнението. Софийски апелативен съд е потвърдил определението на Софийски градски съд, по съображения, че в разпоредбата на чл.435, ал.1-5 ГПК законът изрично е посочил подлежащите на обжалване действия на съдебния изпълнител. Действията по образуване на производството и връчване на покана за доброволно изпълнение, не са сред изрично изброените в разпоредбата на чл. 435, ал.2 и ал.3 ГПК, поради което и жалбоподателят не разполага с право на жалба по отношение на тях. По отношение искането за спиране на производството по принудително изпълнение апелативният съд е приел, че липсва основание по чл.432 ГПК, тъй като жалбата срещу действията на съдебния изпълнител трябва да е допустима и вероятно основателна. На второ място с искането за спиране не се цели обезпечаване на частната жалба срещу действията на съдебния изпълнител, а на такова на исковото производство, което се допуска по предвидения в чл.389 и сл. ГПК реда, а не по пътя на обжалване действията на съдебния изпълнител. </w:t>
        <w:tab/>
        <w:br/>
        <w:tab/>
        <w:t xml:space="preserve"> </w:t>
        <w:tab/>
        <w:br/>
        <w:tab/>
        <w:t xml:space="preserve"> Процесуалният ред за контрол за законосъобразността на акта на Софийски градски съд е изчерпан с произнасянето на апелативния съд. Определението на Софийски апелативен съд, с което е потвърдено определението на СГС за оставяне без разглеждане жалбата срещу действия на съдебния изпълнител е окончателно и не подлежи на обжалване. В този смисъл е т. 2 на ТР № 3 от 12.07.2005 г. на ОСГК и ТК на ВКС, която запазва действието си и при новата уредба на ГПК. Определението в частта, с която е потвърдено определението на СГС за оставяне без уважение искането за спиране на изпълнението по изпълнителното дело също не попада в кръга на посочените в чл.274, ал.3 ГПК определения, които подлежат на касационно обжалване. </w:t>
        <w:tab/>
        <w:br/>
        <w:tab/>
        <w:t xml:space="preserve"> </w:t>
        <w:tab/>
        <w:br/>
        <w:tab/>
        <w:t xml:space="preserve">По изложените съображения определението на Софийски апелативен съд не подлежи на касационен контрол пред ВКС. Подадената частна касационна жалба е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ІІІ гр.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частната касационна жалба на К. М. Г. от гр. С., подадена от пълномощника му - адв. Р.Станчева, срещу определение № 1740 от 8.12.2009 г. по гр. д. № 2978/2009 г. на Софийски апелативен съд съд.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едноседмичен срок от връчването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