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№1187/10.11.2015 по адм. д. №14155/2014 на ВАС, докладвано от съдия Милена Златкова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208 - чл. 228 от Административнопроцесуалния кодекс /АПК/ във вр. с чл. 160, ал. 6 вр. чл. 144, ал. 1 от ДОПК (ДАНЪЧНО-ОС. П. К.) /ДОПК/.</w:t>
        <w:tab/>
        <w:br/>
        <w:tab/>
        <w:t xml:space="preserve">Образувано е по касационната жалба на директора на Териториална дирекция на Националната агенция по приходите /ТД на НАП/ - П., подадена чрез процесуалния му представител юрк. К., против решение № 2041/03.10.2014 г. на Административен съд - Пловдив, постановено по адм. д. № 966/2014 г., с което е обявен за нищожен Акт за установяване на задължение /АУЗ/ № 26001125962/22.11.2013г., издаден от старши инспектор по приходите при ТД на НАП - П., потвърден с решение № 77/17.02.2014 г. на директора на ТД на НАП - П..</w:t>
        <w:tab/>
        <w:br/>
        <w:tab/>
        <w:t xml:space="preserve">В касационната жалба се излагат доводи за незаконосъобразност на решението, поради наличие на отменителните касационни основания по чл. 209, т. 3 от АПК. Твърди се, че АУЗ не е нищожен, тъй като е издаден от компетентен орган при спазване на регламентираната в ДОПК процедура. Налице са законовите предпоставки за установяване именно чрез АУЗ на задължението за ДДС вследствие на извършени корекции в данъчната основа и размера на дължимия данък в подадената от ДЗЛ справка-декларация по ЗДДС за данъчния период м. юни 2011 г. Претендира се отмяна на решението и присъждане на юрисконсултско възнаграждение за двете съдебни инстанции.</w:t>
        <w:tab/>
        <w:br/>
        <w:tab/>
        <w:t xml:space="preserve">Ответникът по касационната жалба – М.К.П, осъществяващ търговска дейност като [фирма] със седалище и адрес на управление: [населено място], [улица], ет. 2, ап. 8 и адрес за кореспонденция с НАП:</w:t>
        <w:tab/>
        <w:br/>
        <w:tab/>
        <w:t xml:space="preserve">гр. С., ул. "23-ти спетември" № 13 А, оспорва същата чрез процесуалния си представител адв. В. и заявява претенция за разноски за касационното производство.</w:t>
        <w:tab/>
        <w:br/>
        <w:tab/>
        <w:t xml:space="preserve">Представителят на Върховната административна прокуратура дава заключение за неоснователност на касационната жалба.</w:t>
        <w:tab/>
        <w:br/>
        <w:tab/>
        <w:t xml:space="preserve">Върховният административен съд, първо отделение, след като прецени наведените в касационната жалба доводи, валидността, допустимостта, съответствието на решението с материалния закон в изпълнение изискването на чл. 218 от АПК, намира за установено от фактическа и правна страна следното:Касационната жалба като подадена в срока по чл. 211, ал. 1 АПК и от надлежна страна срещу подлежащ на касационно оспорване съдебен акт, неблагоприятен за нея, е допустима, а разгледана по същество - основателна, поради следните съображения:</w:t>
        <w:tab/>
        <w:br/>
        <w:tab/>
        <w:t xml:space="preserve">Предмет на съдебен контрол в производството пред Пловдивския административен съд е бил АУЗ № 26001125962/22.11.2013г., издаден от старши инспектор по приходите при ТД на НАП - П., потвърден с решение № 77/17.02.2014 г. на директора на ТД на НАП - П.. Със същия на основание чл. 106, ал. 1 ДОПК е коригирана подадената от М.К.П, осъществяващ търговска дейност като [фирма], справка - декларация по ЗДДС за данъчния период м. юни 2011 г. и е определено задължение за внасяне на ДДС в размер на 234 лв. и лихва за забава в размер на 56.68 лв. Според мотивите на акта при извършването на проверка за установяване на факти и обстоятелства, възложена с резолюция № 1333628/25.10.2013 г., е установено, че между М. Памуков като наемодател и други търговци са сключени три договора за отдаване под наем на недвижими имоти. Доходът от наем, получен за м. ноември 2011 г., е деклариран като получен в подадената от лицето Г. по чл. 50 ЗДДФЛ за 2011 г. Органът по приходите е приел, че лицето е регистрирано по ЗДДС във връзка с дейността си като ЕТ и тази регистрация се отнася до сделките за отдаване на недвижимо имущество под наем, осъществени от физическото лице, доколкото се касае за един и същ правен субект и доколкото съгласно чл. 3, ал. 1 ЗДДС той е данъчнозадължено лице, поради извършваната от него независима икономическа дейност по смисъла на определението, съдържащо се в чл. 3, ал. 2 ЗДДС. За осъществените облагаеми доставки, свързани с договорите за наем, не са издадени фактури, ДДС не е начислен и не е деклариран в подадената справка-декларация за данъчния период м. юни 2011 г. Връчено е съобщение за неотстраняване на съответствието в декларацията. В определения от закона 14 – дневен срок не е подадена коригираща справка-декларация по ЗДДС и несъответствието не е било отстранено.</w:t>
        <w:tab/>
        <w:br/>
        <w:tab/>
        <w:t xml:space="preserve">Административният съд е приел, че с АУЗ могат да се коригират само такива несъответствия, които се установяват от самата декларация, било поради несъобразяване на изискванията за попълването й, било поради това, че данните в нея не съответстват на приложените от самия декларатор към декларацията документи, включително такива, издадени от трети лица или административни органи. В случая задължението за ДДС е установено в резултат на констатирани факти и обстоятелства, които са нови, не са декларирани в подадената декларация, а са установени при извършени проверки на трети лица и освен това е спорно между страните дали въобще са налице облагаеми доставки. Поради това задължението за ДДС е следвало да се определи в ревизионно производство с издаването на РА. Установяването му в производство по издаване на АУЗ, приключило с АУЗ, издаден от орган по приходите по реда на чл. 106, ал. 1 ДОПК, а не след проведено ревизионно производство, приключило с издаването на РА от компетентните органи по чл. 119, ал. 2 ДОПК, според съда обуславя извод за нищожност на АУЗ.</w:t>
        <w:tab/>
        <w:br/>
        <w:tab/>
        <w:t xml:space="preserve">Тези изводи на първоинстанционния съд са възприети като правилни и законосъобразни в редица решения на ВАС, първо и осмо отделения /решение № 6348/01.06.2015 г. по адм. д. № 9110/2014 г.; решение № 6625/05.06.2015 г. по адм. д. № 9068/2014 г.; решение № 6112/27.05.2015 г. по адм. д. № 9773/2014 г.; решение № 11643/04.11.2015г. по адм. д. №14130/2014 г., постановени по идентични правни спорове между същите страни/.</w:t>
        <w:tab/>
        <w:br/>
        <w:tab/>
        <w:t xml:space="preserve">От изложеното следва, че спорът касае тълкуването на разпоредбите на чл. 103, ал. 1 ДОПК, чл. 105 и чл. 106, ал. 1 ДОПК. Според първата при установяване на несъответствие между съдържанието на подадената декларация и изискванията за попълването й или несъответствие между данните в декларацията и данните, получени от органите по приходите от трети лица или администрации съгласно изискванията на данъчното и осигурителното законодателство за подаване на декларации или информация, извън случаите по чл. 101, ал. 4 и чл. 102, ал. 4, подателят се поканва да отстрани несъответствията в 14 –дневен срок от получаването на съобщението. Съгласно чл. 106, ал. 1 ДОПК, когато в декларацията по чл. 105 /установяваща задължение, когато самото данъчнозадължено лице само изчислява основата и дължимия данък или задължителните осигурителни вноски/ се установят несъответствия, които засягат основата за данъчното облагане или изчисляването на размера на задължението, които не са отстранени по реда на чл. 103, органът по приходите издава АУЗ, с който се коригира декларацията. Спорен също така е въпросът за това дали неспазването на изискванията на чл. 103, ал. 1 ДОПК обуславя нищожност или незаконосъобразност на АУЗ.</w:t>
        <w:tab/>
        <w:br/>
        <w:tab/>
        <w:t xml:space="preserve">Според настоящия касационен състав изразът „данните, получени от органите по приходите от трети лица или администрации съгласно изискванията на данъчното и осигурителното законодателство за подаване на декларации или информация, извън случаите по чл. 101, ал. 4 и чл. 102, ал. 4“ не следва да се тълкува в смисъла, изразен в цитираните по-горе решения на ВАС, и възприет от Пловдивския административен съд, видно от мотивите на оспореното в настоящото производство съдебно решение, а именно, че се касае единствено за информация от трети лица или администрации, която се съдържа в приложените от самия декларатор към декларацията документи, и не може да бъде получена от подадените от същото ДЗЛ други декларации по други закони, представляващи данъчно и осигурително законодателство, както в случая – от данните в подадената от лицето Г. по чл. 50 ЗДДФЛ за 2011 г., или от данните, съдържащи се в подадени декларации в изпълнение изискванията на данъчното и осигурително законодателство от трети лица. В посочения смисъл са постановените решения на ВАС, първо отделение – решение № 14583/04.12.2014 г. по адм. д. № 2537/2014 г., решение № 6432/02.06.2015 г. по адм. д. № 9772/2014 г., решение № 3491/30.03.2015 г. по адм. д. № 9086/2014 г.</w:t>
        <w:tab/>
        <w:br/>
        <w:tab/>
        <w:t xml:space="preserve">С оглед така изложените съображения, касационната инстанция намира за неправилен изводът на първоинстанционния съд за нищожност на издадения АУЗ. Тъй като спорът не е решен по същество и липсват мотиви в съдебното решение относно законосъобразността или незаконосъобразността на оспорения АУЗ, а липсата на мотиви е винаги съществено процесуално нарушение, то на основание чл. 221, ал. 2, предложение второ вр. чл. 222, ал. 2, т. 1 АПК решението следва да се отмени и делото да се върне за ново разглеждане от друг състав на първоинстанционния съд, който следва да обсъди мотивите, изложени в акта от органа по приходите, който го е издал, както и възраженията на жалбоподателя, свързани с това, че недвижимите имоти, отдадени под наем не са активи на предприятието на ЕТ, а са придобити от физическото лице в режим на съпружеска имуществена общност, независимо от това, че са декларирани в Г. по ЗДДФЛ приходи, получени само от декларатора.</w:t>
        <w:tab/>
        <w:br/>
        <w:tab/>
        <w:t xml:space="preserve">По исканията на страните за разноски за водене на делото във Върховния административен съд следва да се произнесе съдът, който ще разгледа делото отново като първа инстанция, съгласно чл. 226, ал. 3 АПК.</w:t>
        <w:tab/>
        <w:br/>
        <w:tab/>
        <w:t xml:space="preserve">Мотивиран така и на основание чл. чл. 221, ал. 2, предложение второ вр. чл. 222, ал. 2, т. 1 АПК, Върховният административен съд, първо отделение РЕШИ : ОТМЕНЯ</w:t>
        <w:tab/>
        <w:br/>
        <w:tab/>
        <w:t xml:space="preserve">решение № 2041/03.10.2014 г. на Административен съд - Пловдив, постановено по адм. д. № 966/2014 г. ВРЪЩА</w:t>
        <w:tab/>
        <w:br/>
        <w:tab/>
        <w:t xml:space="preserve">делото за ново разглеждане от друг състав на Административен съд – Пловдив. Решението не подлежи на обжалване. Особено мнение: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