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№1181/09.11.2015 по адм. д. №2651/2015 на ВАС, докладвано от съдия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Административно-процесуалния кодекс (АПК).</w:t>
        <w:tab/>
        <w:br/>
        <w:tab/>
        <w:t xml:space="preserve">С решение № 8052 от 19.12.2014 г. по административно дело № 8430/2014 г. Административен съд – София-град е: 1) отменил по жалба на В. Юльевич Ш. заповед № РД-18-34/12.06.2014 г. на заместник-министъра на здравеопазването; 2) изпратил преписката на заместник-министъра на здравеопазването за ново произнасяне в съответствие с мотивите на съдебното решение в срок два месеца от получаване на преписката.</w:t>
        <w:tab/>
        <w:br/>
        <w:tab/>
        <w:t xml:space="preserve">Така постановеният съдебен акт е оспорен с касационна жалба от заместник-министъра на здравеопазването, подадена чрез надлежно упълномощената главен юрисконсулт Г.. По съображения за неправилност, относими към касационните отменителни основания по чл. 209, т. 3, предл. 1 и 3 от АПК – нарушение на материалния закон и необоснованост, касаторът моли обжалваното от него решение да бъде отменено и вместо него да бъде постановено друго, с което да се остави без уважение жалбата срещу процесната заповед. В проведеното съдебно заседание другият му процесуален представител – юрисконсулт Н., подържа касационната жалба, прави възражение за прекомерност на претендираните разноски от жалбоподателя и претендира заплащане на юрисконсултско възнаграждение.</w:t>
        <w:tab/>
        <w:br/>
        <w:tab/>
        <w:t xml:space="preserve">Ответникът В. Юльевич Ш., действащ чрез пълномощника си адвокат Р., в писмена защита и в съдебно заседание аргументира теза за неоснователност на касационната жалба и моли съдебното решение да бъде потвърдено, като му се присъдят и направените разноски в касационното производство.</w:t>
        <w:tab/>
        <w:br/>
        <w:tab/>
        <w:t xml:space="preserve">Прокурорът от Върховна административна прокуратура дава заключение за допустимост и основателност на касационната жалба и законосъобразност на процесната заповед и предлага първоинстанционният съдебен акт да бъде отменен като неправилен поради неправилно приложение на материалния закон.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за установено следното:</w:t>
        <w:tab/>
        <w:br/>
        <w:tab/>
        <w:t xml:space="preserve">Оспореното първоинстанционно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съд в рамките на правомощията му.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атакуваната пред Административен съд – София-град заповед на основание чл. 8 във връзка с чл. 7, ал. 3, т. 4 от Наредба № 4 от 2011 г. за условията и реда за допускане и явяване на изпит по чл. 186, ал. 3, т. 3 от ЗЗ (ЗАКОН ЗЗД ЗДРАВЕТО) на граждани на трети държави, придобили професионална квалификация по медицинска професия и/или в областта на здравеопазването в трета държава, във връзка със заявление вх. № Д.-00-1 от 17.06.2013 г. и предложение по т. 14 от протокол № 253 от заседание на Комисията за признаване на професионална квалификация по регулирана медицинска професия и/или специалност в областта на здравеопазването от 16.05.2014 г., заместник-министърът на здравеопазването е отказал да допусне до изпит по чл. 186, ал. 3, т. 3, б. „б“ от ЗЗ (ЗАКОН ЗЗД ЗДРАВЕТО) В. Юльевич Ш.. Отказът е аргументиран със съображения, че продължителността на проведеното от заявителя обучение за професионална квалификация или специалност е по-малка от 2/3 от изискваните в България 4 години (48 месеца) за придобиване на специалност в системата на здравеопазването. Административният орган е приел, че общата продължителност на обучението на д-р Ш. е 27 месеца и 10 дни, което е 57 % от продължителността на обучението за придобиване на специалност в Р. Б, а самото обучение на заявителя е разпокъсано в три отделни курса, което не дава възможност за системно овладяване на теоретични знания и практически умения.</w:t>
        <w:tab/>
        <w:br/>
        <w:tab/>
        <w:t xml:space="preserve">За да отмени оспорената пред него заповед Софийският градски административен съд е формулирал извод, че при постановяването й са нарушени изискванията на материалния закон и на целта на закона отм. енителни основания по чл. 146, т. 4 и т. 5 от АПК).</w:t>
        <w:tab/>
        <w:br/>
        <w:tab/>
        <w:t xml:space="preserve">Този извод на съда кореспондира с правилно установените факти по делото, а наведените доводи от касатора не могат да бъдат споделени. Както прецизно е отбелязано в мотивите на проверяваното решение, Ш. е допуснат до изпити по чл. 186, ал. 3, буква „а“ от ЗЗ (ЗАКОН ЗЗД ЗДРАВЕТО), които са положени успешно и не е допуснат до изпита по чл. 186, ал. 3, буква „б“ от ЗЗ (ЗАКОН ЗЗД ЗДРАВЕТО) по мотив, че проведеното от заявителя обучение за професионална квалификация или специалност е по-малко от 2/3 от изискваното в Р. Б, което е основание за отказ по чл. 7, ал. 3, т. 4 от Наредба № 4/2011 г. В случая административният орган не е отчел, че Ш. вече има придобита специалност по анестезиология и реаниматология, поради което въобще не следва да се преценява дали продължителността на преминатото обучение е по-голямо или по-малко от изискваното в България, защото чл. 7, ал. 2, т. 2 от същата наредба предвижда, че комисията предлага допускането до изпит, когато придобитата от заявителя специалност е съответна или може да бъде приравнена на специалност от номенклатурата на специалностите в системата на здравеопазването, определена с наредбата по чл. 181, ал. 1 от ЗЗ (ЗАКОН ЗЗД ЗДРАВЕТО). От данните по делото явства, че придобитата от Ш. специалност може да бъде приравнена на специалност „Анестезиология и интензивно лечение“ от номенклатурата на специалностите в системата на здравеопазването на Р. Б.</w:t>
        <w:tab/>
        <w:br/>
        <w:tab/>
        <w:t xml:space="preserve">Извън горното, невярна е констатацията на ресорната комисия, приета от заместник-министъра на здравеопазването, че продължителността на обучението на Ш. по специалността е общо 27 месеца и 10 дни, защото от доказателствата по делото е видно, че общата продължителност на обучението му по придобитата от него специалност е 35 месеца и 19 дни, което е повече от изискуемите 32 месеца (2/3 от 48 месеца).</w:t>
        <w:tab/>
        <w:br/>
        <w:tab/>
        <w:t xml:space="preserve">Доводите на касатора за разпокъсаност на обучението на Ш. по специалността не могат да обосноват извод за законосъобразност на процесната заповед, доколкото всъщност се касае за последователно, постоянно и устойчиво във времето и по модули обучение, което не само не ограничава възможността за системно овладяване на теоретични знания и практически умения, но напротив, силно подобрява тази възможност и намалява риска от компрометиране на знанията и уменията през годините, какъвто риск съществува при едно компактно обучение, концентрирано единствено в началото на една професионална практика. Освен това, Законът за здравето и цитираната Наредба № 4/2011 г. не съдържат като основание за недопускане на изпит по чл. 186, ал. 3, т. 3, буква „б“ от ЗЗ т. нар. „разпокъсаност на обучението“.</w:t>
        <w:tab/>
        <w:br/>
        <w:tab/>
        <w:t xml:space="preserve">С оглед изложеното Административен съд – София-град обосновано и в съответствие с приложимия материален закон е приел, че оспорената пред него заповед е незаконосъобразна и правилно я е отменил.</w:t>
        <w:tab/>
        <w:br/>
        <w:tab/>
        <w:t xml:space="preserve">Горното обуславя извода за правилност на постановеното от първоинстанционния съд решение, което при липсата на касационни основания за неговата отмяна следва да бъде оставено в сила.</w:t>
        <w:tab/>
        <w:br/>
        <w:tab/>
        <w:t xml:space="preserve">При този изход на спора няма как да бъде уважено акцесорното искане на касатора за присъждане на юрисконсултско възнаграждение, а основателна се явява претенцията на ответника по касация за присъждане на сторените деловодни разноски за производството пред тази инстанция. Те подлежат на възстановяване от бюджета на органа, издал отмененият акт, и се равняват на 783 лв. заплатено адвокатско възнаграждение на упълномощения да представлява В. Ш. адвокат, съгласно приложения по настоящото дело договор за правна защита и съдействие № 017810 от 05.10.2015 г.</w:t>
        <w:tab/>
        <w:br/>
        <w:tab/>
        <w:t xml:space="preserve">Настоящият съдебен състав намира за неоснователно своевременно направеното от процесуалния представител на касатора възражение за прекомерност, което следва да бъде квалифицирано като такова по смисъла на чл. 78, ал. 5 от ГПК. Размерът на заплатения хонорар от В. Ш. на упълномощения да го представлява в процеса адвокат не е прекомерно завишен съобразно действителната фактическа и правна сложност на делото, поради което не следва да се присъжда по-нисък размер на разноските. За да защити интересите на всяка от страните в процеса и да я предпази от заплащане на разноски, които са неоснователно завишени, законът е предвидил правилото за намаляване на прекомерно определения адвокатски хонорар. Съгласно чл. 78, ал. 5 от ГПК, ако заплатеното от страната възнаграждение за адвокат е прекомерно съобразно действителната правна и фактическа сложност на делото, съдът може по искане на насрещната страна да присъди по-нисък размер на разноските в тази им част, но не по-малко от минимално определения размер съгласно чл. 36 от ЗАдв (ЗАКОН ЗЗД АДВОКАТУРАТА) (ЗЗД). В ал. 2 е от визирания чл. 36 от ЗЗД законодателят е уредил, че размерът на възнаграждението на адвоката трябва да бъде справедлив и не може да бъде по-нисък от предвидения в наредба на Висшия адвокатски съвет размер за съответния вид работа. Съгласно чл. 8, ал. 2 от Наредба № 1/2004 г. (изм. ДВ, бр. 28 от 28.03.2014 г.), за процесуално представителство, защита и съдействие по административни дела без определен материален интерес минималното възнаграждение е в размер на 350 лева. Процесуалният представител на ответника по касация е изготвил писмена защита и е присъствал в откритото съдебно заседание, като според процесуалните му действия е осъществил необходимото, покриващо се от заплатения хонорар. Определено правният спор, по който е бил ангажиран адв. Р., се отличава с по-висока фактическа и правна сложност.</w:t>
        <w:tab/>
        <w:br/>
        <w:tab/>
        <w:t xml:space="preserve">Мотивиран така и на основание чл. 221, ал. 2, предл. 1 от АПК, Върховният административен съд, шесто отделение, РЕШИ :</w:t>
        <w:tab/>
        <w:br/>
        <w:tab/>
        <w:t xml:space="preserve">ОСТАВЯ В СИЛА решение № 8052 от 19.12.2014 г. по административно дело № 8430/2014 г. на Административен съд – София-град.</w:t>
        <w:tab/>
        <w:br/>
        <w:tab/>
        <w:t xml:space="preserve">ОСЪЖДА Министерството на здравеопазването на Р. Б, адрес [населено място], [улица], да заплати на В. Юльевич Ш., ЕНЧ [ЕГН], адрес [населено място], общ. Б., [улица], сумата от 783 (седемстотин осемдесет и три) лева, представляваща разноски за производството пред касационната инстанция.</w:t>
        <w:tab/>
        <w:br/>
        <w:tab/>
        <w:t xml:space="preserve">Решението е окончателно и не подлежи на обжалване.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