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№9986/27.07.2017 по адм. д. №5420/2017 на ВАС, докладвано от съдия Владимир Николов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 във връзка с чл. 90, ал. 3 от ЗУБ (ЗАКОН ЗЗД УБЕЖИЩЕТО И БЕЖАНЦИТЕ).</w:t>
        <w:tab/>
        <w:br/>
        <w:tab/>
        <w:t xml:space="preserve">Образувано е по касационна жалба на К. А. С. срещу Решение № 1359 / 02. 03. 2017 г. по адм. д. № 667 / 2017 г. по описа на Административен съд София – град – 37 състав.</w:t>
        <w:tab/>
        <w:br/>
        <w:tab/>
        <w:t xml:space="preserve">В жалбата се излагат съображения, че обжалваното решение, е неправилно поради нарушение на материално-правни норми, нарушение на съдопроизводствените правила и необоснованост. Твърди, че обстановката в Ирак може да се характеризира, като въоръжен конфликт. Излага доводи за продължаващото насилие в страната му на произход. Моли да се отмени решението на АССГ, както и решението на председателят на ДАБ и делото се върне, като преписка на административния орган, за ново произнасяне.</w:t>
        <w:tab/>
        <w:br/>
        <w:tab/>
        <w:t xml:space="preserve">В съдебното заседание пред настоящия съд касационният жалбоподател се явява лично, като поддържа жалбата по изложените в нея съображения. Представя медицинска документация за здравословното си състояние.</w:t>
        <w:tab/>
        <w:br/>
        <w:tab/>
        <w:t xml:space="preserve">Ответникът – председателят на ДАБ, чрез процесуалния си представител, моли да се остави в сила решението на АССГ. Представя актуална справка за положението в Ирак.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намира, че касационната жалба, е подадена от легитимирано лице, в законоустановения срок и е процесуално допустима.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е отхвърлено оспорването по жалбата на К. А. С., гражданин на И., срещу Решение № 11383 / 06. 12. 2016 г. на председателя на ДАБ, с което му е отказано предоставянето на статут на бежанец и хуманитарен статут.</w:t>
        <w:tab/>
        <w:br/>
        <w:tab/>
        <w:t xml:space="preserve">Съдът е приел, че обжалваното административно решение е издадено от компетентен орган, при съобразяване изискванията за форма на акта по чл. 59 от АПК и в съответствие с административнопроизводствените правила.</w:t>
        <w:tab/>
        <w:br/>
        <w:tab/>
        <w:t xml:space="preserve">Съдът е установил, че от проведените интервюта не може да се направи обоснован извод за наличие на законовите предпоставки на чл. 8, ал. 1 от ЗУБ, за да се приеме, че е извършено преследване по отношение на молителя, а именно поради раса, религия, националност, принадлежност към определена социална група или поради политическо мнение или убеждение. Съдът е посочил, че в мотивите на оспорения акт, административният орган е обсъдил всички относими факти за предоставянето на статут на бежанец или хуманитарен статут в Р.България. Установено е, че търсещият защита не е имал проблеми с официалните власти, никога не е бил член на политическа партия или организация и няма доказателства срещу него да са осъществявани арести и задържания по политически причини. При тези доказателства, съдът е приел, че спрямо К. А. С. не е било осъществено преследване по изброените в чл. 8, ал. 1 от ЗУБ причини, което да обоснове извод за основателност на молбата за предоставяне на статут на бежанец на чужденеца. Административният орган, както и решаващият съд, не са установили наличието на материалноправните предпоставки и на чл. 9, ал. 1 от ЗУБ за предоставянето на хуманитарен статут. Извършена е преценка на ситуацията в страната, чрез позоваване на справка № МД-1020 от 01. 09. 2016 г. на дирекция "Международна дейност" в ДАБ.</w:t>
        <w:tab/>
        <w:br/>
        <w:tab/>
        <w:t xml:space="preserve">Настоящият състав на Върховния административен съд, III-то отделение споделя изцяло фактическите и правни изводи на административния съд.</w:t>
        <w:tab/>
        <w:br/>
        <w:tab/>
        <w:t xml:space="preserve">Правилно АССГ е приел, че на база всички събрани доказателства, по отношение на К. А. С. не съществуват реални заплахи от каквото и да било естество - нито той, нито неговите близки са имали проблеми с властите, които да обосновават у тях основателен страх от преследване поради тяхната раса, религия, националност, принадлежност към определена социална група или партия и др., поради което не са налице основания за предоставяне статут на бежанец на чужденеца по смисъла на чл. 8 от ЗУБ.</w:t>
        <w:tab/>
        <w:br/>
        <w:tab/>
        <w:t xml:space="preserve">Видно от протокола от проведеното интервю, жалбоподателят е посочил, че е напуснал Ирак, тъй като в страната няма работа, а има голяма безработица. Получавал 500 долара заплата, с които трябвало да плаща наем от 350 долара, а консумативите били около 150 долара и не оставало нищо за прехрана. Н. И със семейството си, за да осигури прехрана на съпругата и децата си. Посочил е също така, че ако се върне в Ирак, няма да може да си плаща наема и децата му ще гладуват.</w:t>
        <w:tab/>
        <w:br/>
        <w:tab/>
        <w:t xml:space="preserve">Така изложените обаче основания за напускане на страната му на произход сочи за причини от икономически и социален характер, т. е. за икономически мигрант, което е извън приложното поле на ЗУБ.</w:t>
        <w:tab/>
        <w:br/>
        <w:tab/>
        <w:t xml:space="preserve">Обосновани са изводите на АССГ и за това, че не са налице материалните предпоставки за уважаване молбата на С. за предоставяне на хуманитарен статут по чл. 9, ал. 1 от ЗУБ. Правилно съдът, предвид данните, съдържащи се в интервютата на молителя, е приел, че липсват доказателства същият да е бил изложен на реална опасност от тежки посегателства като смъртно наказание или екзекуция, изтезание или нечовешко и унизително отнасяне, тежки и лични заплахи срещу живота и личността му като гражданско лице в случай на вътрешен или международен въоръжен конфликт.</w:t>
        <w:tab/>
        <w:br/>
        <w:tab/>
        <w:t xml:space="preserve">Видно от мотивите на обжалваното решение, съдът е разгледал подробно данните от последната официална справка и е мотивирал решението си именно с нюансите на посоченото в нея актуално положение в Ирак. На база установеното, съдът обосновано е приел, че липсват данни свободата и живота на чужденеца да са реално застрашени от смъртно наказание или екзекуция, изтезание или нечовешко и унизително отношение.</w:t>
        <w:tab/>
        <w:br/>
        <w:tab/>
        <w:t xml:space="preserve">Правилен е изводът на АССГ за това, че в Ирак към настоящия момент липсват основания да се приеме, че е налице състояние на вътрешен или международен въоръжен конфликт по смисъла на тези понятия, възприети в чл. 9 от ЗУБ и в Решение от 17.02.2009 г. на Съда на Европейския съюз по дело № С-465/07 г., с което е направено тълкуване на чл. 15, б. "в" от Директива 2004/83/ЕО на Съвета на ЕС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лица, които по други причини се нуждаят от международна закрила.</w:t>
        <w:tab/>
        <w:br/>
        <w:tab/>
        <w:t xml:space="preserve">Анализът на чл. 9, ал. 1, т. 3 от ЗУБ, във връзка с тълкуването на чл. 15, б. "в" от Директива 2004/83/ЕО, дадено с решението по дело С-465/2007 г. на Съда на Европейския съюз и в съответствие с информацията относно актуалната обстановка в Ирак и И. К съдържаща се в справка вх. № МД-1020/01.09.2016 г. на дирекция "Международна дейност" на ДАБ, обосновават извода на административния орган и настоящия състав, че не е налице заплаха за търсещия закрила чужденец. От представената справка за актуалното положение в Ирак, за районите, които се контролират от Ислямска държава и за възможностите за вътрешно разселване, не може да се направи извод, че степента на насилие е в степените масово и безогледно. Административният орган правилно е анализирал положението в Ирак и въз основа на приложените по делото справки, като правилно е приел, че групировката Ислямска държава няма влияние и не контролира столицата Багдад, нито Ю. И, а в още по-малка степен И. К. В подкрепа на това е и информацията, че основните потоци на вътрешно разселените хора са насочени именно към И. К, както и към Ю. И и столицата Багдад. Видно от изложеното, сложната ситуация в Ирак сама по себе си не представлява основание за предоставяне на хуманитарен статут, ако не се съпътства от обстоятелствата по чл. 9 от ЗУБ, при наличието на които се предоставя хуманитарна закрила.</w:t>
        <w:tab/>
        <w:br/>
        <w:tab/>
        <w:t xml:space="preserve">В случая, следва да се има предвид и нормата на чл. 9, ал. 5 от ЗУБ и възможността за вътрешно разселване, което е уредено в разпоредбата на т. 40 от Тълкувателното Решение на Съда в Люксембург от 2009 г.</w:t>
        <w:tab/>
        <w:br/>
        <w:tab/>
        <w:t xml:space="preserve">Изхождайки от положението в Ирак, случващите се частични въоръжени конфликти не могат да се разглеждат като наличие на война. Макар и нестабилна, страната не е в гражданска война. Очевидно в Ирак се наблюдават спорадични актове на насилие и вътрешен безпорядък, но е постигнат и значителен напредък в процеса на възстановяване на държавността. Цялостната оценка на ситуацията в страната въз основа на общоприетите критерии и дефиниции не позволява тя да бъде определена като достигаща границите на въоръжен конфликт.</w:t>
        <w:tab/>
        <w:br/>
        <w:tab/>
        <w:t xml:space="preserve">Видно и от представената пред касационната инстанция справка относно актуалното положение в Ирак, обстановката продължава да е напрегната, но едно от най-сигурните места е именно И. К. От материалите по делото, е безспорно установено, че С. е кюрд по народност, поради което за него не би следвало да има проблем да се установи в тази сравнително безопасна област.</w:t>
        <w:tab/>
        <w:br/>
        <w:tab/>
        <w:t xml:space="preserve">В същото време, представените от страна на жалбоподателя медицински документи, не сочат за някакво сериозно заболяване, което да е пречка за връщането на жалбоподателя в страната му на произход. Видно от представената епикриза и кардиограми, К. С. страда от артериална хипертония и захарен диабет, които са хронични заболявания, но се повлияват от предписаното му медикаментозно лечение.</w:t>
        <w:tab/>
        <w:br/>
        <w:tab/>
        <w:t xml:space="preserve">По тези съображения настоящата касационна инстанция намира, че решението на Административен съд - София град е правилно и следва да бъде оставено в сила. Не са налице касационни основания за неговата отмяна.</w:t>
        <w:tab/>
        <w:br/>
        <w:tab/>
        <w:t xml:space="preserve">Водим от горното и на основание чл. 221 ал. 2, предл. първо от АПК, Върховният административен съд, състав на Трето отделение, РЕШИ: </w:t>
        <w:tab/>
        <w:br/>
        <w:tab/>
        <w:t xml:space="preserve">ОСТАВЯ В СИЛА Решение № 1359 / 02. 03. 2017 г. по адм. д. № 667 / 2017 г. по описа на Административен съд София – град – 37 състав.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