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№1275/14.12.2007 по адм. д. №4764/2007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В. Г. Д.а от гр. С. против решение от 12.03.2007 г. по адм. д.№ 4448/2006 г. по описа на Софийския градски съд. Поддържат се доводи, че решението е неправилно без конкретно да се сочат касационните основания, но от изложеното е видно, че се поддържат доводи за нарушение на материалния закон и съществени нарушения на административнопроизводствените правила. Счита, че правото и да иска обезщетение не е преклудирано към момента на сезиране на областния управител, защото решението на гражданския съд по чл. 7 от ЗВСОНИ не и е било съобщено по никакъв начин. Неправилно не е изследван момента от който тече срока по чл. 9, ал. 4 от ЗОСОИ. Като е приел, че искането пред административния орган е извън преклузивния срок на чл. 9, ал. 4 от ЗОСОИ градския съд е постановил незаконосъобразно решение, което следва да бъде отменено, а делото да се върне на областния управител за произнасяне. В писмено становище поддържа доводи, че административния орган не е изследвал въпроса относно факта, че се засягат правата и на П. Т. П. което е отразено в самата заповед. Поддържат се доводи и за нищожност.</w:t>
        <w:tab/>
        <w:br/>
        <w:tab/>
        <w:t xml:space="preserve">Ответната страна областен управител на област С. не е изразил становище.</w:t>
        <w:tab/>
        <w:br/>
        <w:tab/>
        <w:t xml:space="preserve">Представителят на Върховната административна прокуратура намира касационната жалба за неоснователна. Дава становище, че жилището на жалбоподателите е възстановено на бившите собственици на основание чл. 7 от ЗВСОНИ, поради което те имат право на обезщетяване с компенсаторни записи по чл. 5, ал. 3 от ЗОСОИ.</w:t>
        <w:tab/>
        <w:br/>
        <w:tab/>
        <w:t xml:space="preserve">Върховният административен съд като взе предвид, че касационната жалба е подадена в срока на чл. 211 от АПК намира същата за допустима. Разгледана по същество е основателна по следните съображения:</w:t>
        <w:tab/>
        <w:br/>
        <w:tab/>
        <w:t xml:space="preserve">Производството пред градския съд е образувано по жалбата на В. Г. Д.а против заповед № РД-22-022 от 15.09.2006 г. на зам. областния управител на област С. с която е отказано уважаването на искането за обезщетение с жилищни компенсаторни записи за недвижим имот, възстановен на бивши собственици на основание чл. 7 от ЗВСОНИ. Административният орган приел, че срока по чл. 9, ал. 4 от ЗОСОИ не е спазен. За да отхвърли жалбата като неоснователна градския съд е приел, че е налице хипотезата на чл. 9, ал. 4 от ЗОСОИ като жалбоподателката е сезирала областния управител след преклузивния срок 2.08.2006 г.</w:t>
        <w:tab/>
        <w:br/>
        <w:tab/>
        <w:t xml:space="preserve">Решението е незаконосъобразно и следва да бъде отменено, тъй като са налице твърдените касационни основания по чл. 209, ал. 3 от АПК.</w:t>
        <w:tab/>
        <w:br/>
        <w:tab/>
        <w:t xml:space="preserve">Първоначалното производството пред административния орган е започнало по молба на В. Г. Д.а подадена на 10.03.2006 г. с молба да и бъдат определени като обезщетение жилищни компенсаторни записи. С допълнителна молба е уточнила, че в случая искането следва да се счита като подадено от нея и Л. Г. Д. като наследник на П. Т. И.. По делото е установено, че жалбоподателите са били ответници по предявен срещу тях иск с правно основание чл. 7 от ЗВСОНИ за тавански етаж в сграда нахподяща се в гр. С. на ул."Росица" №9. С решение от 04.10.2001 г. по гр. д.№ 4009/1997 г. по описа на Софийски районен съд иска е уважен. С решение №442 от 4.06.2003 г. по гр. д.2116/2002 г. Софийски градски съд ІІ а г. о. въззивна колегия е оставил решението на СРС. С решение № 1208/02.08.2005 г. Върховния касационен съд е оставил в сила въззивното решение на Софийския градски съд. С оглед на това жалбоподателката и П. Т. П. се явяват правоимащи по реда на чл. 5, ал. 3 от ЗОСОИ. Съгласно тази разпоредба жилищни компенсаторни записи получават и лицата, жилищата на които са възстановени на бившите собственици по реда на чл. 7 от Закона за възстановяване собствеността върху одържавени недвижими имоти, ако не са получили обезщетение по § 3 от същия закон. Различните хипотези за обезщетение на тези правоимащи са уредени в чл. 9, ал. 3, 4 и ал. 5 от ЗОСОИ. Разпоредбата на чл. 9, ал. 3 урежда случаите при които са налице висящи производства към момента на изменението на закона. От друга страна ал. 4 на същия текст регламентира хипотезите за определяне на обезщетение на две категории правоимащи: на лицата чиито жилища са възстановени на бившите собственици и на лицата на които исковете по чл. 7 от ЗВСОНИ са отхвърлени с влезли в сила решения след 22.12.1998 г.</w:t>
        <w:tab/>
        <w:br/>
        <w:tab/>
        <w:t xml:space="preserve">Разпоредбата на чл. 9, ал. 5 от ЗОСОИ регламентира възможността в тримесечен срок от влизане в сила на изменението на закона (последното от които е с ДВ, бр. 24/2006 г.) лицата, на които жилищата са възстановени на бившите собственици по чл. 7 от ЗВСОНИ, да поискат обезщетение.</w:t>
        <w:tab/>
        <w:br/>
        <w:tab/>
        <w:t xml:space="preserve">При тази фактическа установеност доводите на жалбоподателката за допуснати нарушения на процесуалните правила при издаване на оспореното решение се явяват основателни. При постановяването му, съдът не е изследвал всички факти и обстоятелства на които се основава така направеното искане за обезщетение по реда на ЗОСОИ и да прецени коя от хипотезите на закона е приложима в конкретния случай с оглед факта че последното изменение на закона е от 2006 г. Не изследван въпроса дали заявителите не са получили обезщетение по реда на § 1, ал. 3 от ЗИД на Закона за възстановяване собствеността върху одържавени недвижими имоти както и обстоятелството, че с допълнителна молба е уточнено че заявителите са както В. Д.а така и наследничката на П. П., за която са налице данни, че е починала в хода на производството по издаването на оспорения акт. Не е дадена възможнодст на касаторката да представи доказателства за срока на подаване на искането каквито възражения е правила. С оглед на това решението следва да се отмени делото да се върне за ново разглеждане от друг състав с оглед изясняване на обстоятелствата от кого е подадено искането, самостоятелно от В. Д.а или и от П. П.,кога е починала Павлова и кои са наследниците, имали основание за конститирането им като страна по делото, като се даде възможност на жалбопаделите да представят доказателства за спазване на срока с оглед доводите им в тази насока.Изясняването на всички тези въпроси ще даде възможност за преценка относно правилността на приложената материалноправна норма от административния орган.</w:t>
        <w:tab/>
        <w:br/>
        <w:tab/>
        <w:t xml:space="preserve">По отношение на доводите за нищожност същите са неоснователни тъй като по силата на § 6 от ПЗР към ЗИД на ЗОСОИ е дадена възможност на министрите, ръководителите на ведомства и областните управители да възлагат свои правомощия на заместниците си които да осъществяват правата и задълженията им по този закон. В случая по делото е приложена такава заповед № РД 15-284 от 12.09.2005 г., с която е упълномощен зам. областния управител да изпълнява посочените задължения по ЗОСОИ.</w:t>
        <w:tab/>
        <w:br/>
        <w:tab/>
        <w:t xml:space="preserve">Водим от горното, Върховният административен съд - ІІІ отделение, на основание чл. 227 от АПК РЕШИ: ОТМЕНЯ</w:t>
        <w:tab/>
        <w:br/>
        <w:tab/>
        <w:t xml:space="preserve">решение от 12.03.2007 г. по адм. д. № 4448/2006 г. по описа на Софийския градски съд .</w:t>
        <w:tab/>
        <w:br/>
        <w:tab/>
        <w:t xml:space="preserve">ВРЪЩА делото за ново разглеждане от друг състав на съда.</w:t>
        <w:tab/>
        <w:br/>
        <w:tab/>
        <w:t xml:space="preserve">Решението е окончателно и не подлежи на обжалване. Вярно с оригинала, ПРЕДСЕДАТЕЛ: /п/ П. Г. секретар: ЧЛЕНОВЕ: /п/ В. П./п/ Й. Д. В.П.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