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№3681/14.07.2025 по гр. д. №3630/2024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Е№ 3681</w:t>
        <w:tab/>
        <w:br/>
        <w:tab/>
        <w:t xml:space="preserve"/>
        <w:tab/>
        <w:br/>
        <w:tab/>
        <w:t xml:space="preserve">София, 14.07.2025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седемнадесети март през две хиляди двадесет и петата година, в състав:</w:t>
        <w:tab/>
        <w:br/>
        <w:tab/>
        <w:t xml:space="preserve"/>
        <w:tab/>
        <w:br/>
        <w:tab/>
        <w:t xml:space="preserve"> ПРЕДСЕДАТЕЛ: МИМИ ФУРНАДЖИЕВА </w:t>
        <w:tab/>
        <w:br/>
        <w:tab/>
        <w:t xml:space="preserve"/>
        <w:tab/>
        <w:br/>
        <w:tab/>
        <w:t xml:space="preserve"> ЧЛЕНОВЕ: ВЕЛИСЛАВ ПАВКОВ 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Фурнаджиева гр. д. № 3630 по описа на четвърто гражданско отделение на ВКС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касационната жалба на „Български пощи“ ЕАД, чрез адв. С. С., против въззивно решение № 123 от 9 май 2024 г., постановено по в. гр. д. № 102/2024 г. по описа на Окръжен съд – Добрич, с което е потвърдено решение № 949 от 8 декември 2023 г., постановено по гр. д. № 1813/2023 г. по описа на Районен съд – Добрич, с което са уважени предявените от К. Р. И. срещу „Български пощи“ ЕАД искове по чл. 344, ал. 1, т. 1 и 2 КТ за признаване за незаконно на уволнението на И., извършено със заповед № 78 на директора на Регионално управление „Български пощи“ [населено място] и за възстановяване на И. на заеманата преди уволнението длъжност – „касиер, гише в съобщенията“ (ПС І категория) в ПС Д. Център в РУ „Североизточен регион“ (О. Д.) към „Български пощи“ АД.</w:t>
        <w:tab/>
        <w:br/>
        <w:tab/>
        <w:t xml:space="preserve"/>
        <w:tab/>
        <w:br/>
        <w:tab/>
        <w:t xml:space="preserve">В касационната жалба се твърди, че обжалваното решение е неправилно по всички основания на чл. 281, т. 3 ГПК. Сочи се, че в съдебното производство е доказано законосъобразното провеждане на процедура по подбор във връзка с оптимизация на персонала, като ищцата е била уведомена за реда и критериите за неговото извършване. При спазване на Системата за определяне необходимата численост на персонала в пощенските станции и Правилата за осъществяване на подбор на работници и служители в „Български пощи“ ЕАД на основание чл. 329 КТ е издадена заповед на директор РУ „СИР“ за определяне на комисия за извършване на подбор в О. Д. и заповед за определяне на комисия за приемане на възражения. Поддържа се, че подбор по чл. 329 КТ следва да се извърши не в рамките на цялото предприятие, а измежду работниците в рамките на обособената структура, в която се намалява обемът на работа. Цитирана е практика на ВКС за това кое образувание представлява обособена структура в предприятието и се сочи, че всяка пощенска станция е самостоятелна организационна единица в цялостната структура и организация на предприятието. Ищцата е била касиер в ПС Д. център, която е единствената пощенска станция първа категория на територията на О. Д.. Всяка пощенска станция е отделно звено със самостоятелно ръководство – в случая пощенски клон с отделен пощенски код, самостоятелен ръководител и самостоятелен източник на приходи. Затова спецификите на организация на работа и управление, съчетани със самостоятелен начин на финансиране, обуславят извода, че трудовите функции на служителите, работещи във всяка отделна ПС, в сравнение с трудовите функции на служителите в други структурни звена на предприятието, независимо че техните длъжности са с еднакви или близки наименования, налага прекратяването на трудовите правоотношение на основание извършения подбор в съответната пощенска станция. Като необосновани се сочат изводите на съда, че работодателят не е спазил нормата на чл. 329 КТ и че представеният протокол за извършване на подбора не отговарял на изискванията на закона; според касатора в протокола е обхванат целия обем от работа, включващ знания и умения на всеки конкретен служител и са отразени от страна на работодателя законоустановените показатели и критерии и действителните качества на работника. В изложение на основанията за допускане на касационното обжалване се поставят правни въпроси в приложното поле на чл. 280, ал. 1, т. 1 ГПК.</w:t>
        <w:tab/>
        <w:br/>
        <w:tab/>
        <w:t xml:space="preserve"/>
        <w:tab/>
        <w:br/>
        <w:tab/>
        <w:t xml:space="preserve">Ответницата К. Р. И., чрез адв. М. Г., в отговор представя становище за липса на основания за допускане на касационното обжалване и неоснователност на касационната жалба.</w:t>
        <w:tab/>
        <w:br/>
        <w:tab/>
        <w:t xml:space="preserve"/>
        <w:tab/>
        <w:br/>
        <w:tab/>
        <w:t xml:space="preserve">С въззивното решение е прието, че по силата на сключения на 04.01.1996 г. между „Български пощи“ ЕАД, като работодател, и К. Р. И., като работник, трудов договор № 91, между страните е възникнало трудово правоотношение, като И. е изпълнявала длъжността „касиер, гише в съобщенията“ (ПС I категория) в ПС Д. Ц (Д. център) в РУ „Североизточен регион“ (О. Д.) към „Български пощи“ ЕАД. Със заповед № 78, издадена от директора на Регионално управление „Български пощи“ [населено място] е прекратено трудовото правоотношение на И. на основание чл. 328, ал. 1, т. З КТ – поради намаляване обема на работа, считано от 22.05.2023 г. Съгласно извършеното отбелязване, заповедта е връчена на 22.05.2023 г. Въззивният съд приема, че трудовото правоотношение между страните е прекратено в нарушение на разпоредбата на чл. 333, ал. 1, т. 3 КТ без предварителното разрешение на инспекцията по труда: по делото е установено, че към 23.05.2023 г. И. е боледувала от захарен диабет тип 2, както и от исхемична болест на сърцето – в тази насока са приетите заключения на вещите лица лекар-ендокринолог и лекар-кардиолог по назначената комплексна медицинска експертиза, които не са оспорени от страните и като обективно изготвени са кредитирани от съда; двете заболявания са изрично посочени в чл. 1, ал. 1, т. 1 и т. 6 от Наредба № 5 от 20.02.1987 г. за болестите, при които работниците, боледуващи от тях, имат особена закрила съгласно чл. 333, ал. 1 КТ; работодателят може да уволни на основание чл. 328, ал. 1, т. 2, 3, 5 и 11 и чл. 330, ал. 2, т. 6 КТ такъв работник само с предварително разрешение на Инспекцията по труда за всеки отделен случай, като освен това съгласно чл. 333, ал. 2 КТ е необходимо да се вземе мнението и на трудово-експертна лекарска комисия. Съдът е посочил, че неизпълнението на задължението на работника да уведоми работодателя за заболяването и да представи документи за него не е от значение за действието на обективната закрила по чл. 333, ал. 1 КТ. Тя се прилага независимо от това дали работодателят е бил уведомен за заболяването на работника и дали са представени медицински документи за него, като това, което е необходимо, е към момента на връчване на заповедта работникът или служителят действително да е страдал от посоченото в чл. 1 от Наредба № 5 от 1987 г. заболяване. В случая по делото е установено, че към момента на уволнението ищцата е страдала от исхемична болест на сърцето и от захарен диабет. Не се спори, че не е било искано разрешение от Инспекцията по труда за уволнението й. Предвид тези обстоятелства, доколкото закрилата срещу уволнение има обективен характер и тъй като работодателят не е бил въведен умишлено в заблуждение от работничката, че не страда от заболяването към датата на уволнението, съдът е приел, че уволнението е незаконно и подлежи на отмяна, без да разглежда спора по същество. Затова първоинстанционното решение е потвърдено.</w:t>
        <w:tab/>
        <w:br/>
        <w:tab/>
        <w:t xml:space="preserve"/>
        <w:tab/>
        <w:br/>
        <w:tab/>
        <w:t xml:space="preserve">Касационният съд намира, че не се обосновават необходимите предпоставки за допускане на касационното обжалване. </w:t>
        <w:tab/>
        <w:br/>
        <w:tab/>
        <w:t xml:space="preserve"/>
        <w:tab/>
        <w:br/>
        <w:tab/>
        <w:t xml:space="preserve">Поставените от касатора два въпроса са свързани със задължението на въззивния съд да определи предмета на спора и правнорелевантните за спора факти, да обсъди самостоятелно всички твърдения, възражения и доводи на страните и да обоснове доказателствените и правните си изводи. Съгласно последователната и непротиворечива съдебна практика, съдът при формиране на своите фактически и правни изводи се ръководи от правилата на чл. 12, чл. 154 и чл. 235, ал. 2 ГПК – преценява всички доказателства и доводи по вътрешно убеждение и с оглед последицата от правилата за разпределение на доказателствената тежест в гражданския процес, като основава решението си върху приетите от него за установени факти и обстоятелства по делото и върху закона. Съдът е длъжен да анализира всички допустими и относими към предмета на спора доказателства, както и относимите доводи и възражения, направени от страните. Фактическите му изводи трябва да са конкретно, ясно и точно изведени, като се посочи върху кои доказателства приетата за установена фактическа обстановка се основава.</w:t>
        <w:tab/>
        <w:br/>
        <w:tab/>
        <w:t xml:space="preserve"/>
        <w:tab/>
        <w:br/>
        <w:tab/>
        <w:t xml:space="preserve">В случая въззивният съд е изследвал подробно фактическата обстановка по делото, като е приел за установено въз основа на събраните доказателства, че ищцата страда от болести, включени в обхвата на Наредба № 5 от 1987 г., поради което се ползва с особената закрила по чл. 333, ал. 1, т. 3 КТ. Позовавайки се на практика на ВКС, постановена по реда на чл. 290 ГПК, съдебният състав е стигнал до заключение, че тази закрила има обективен характер и не зависи от това, дали работникът е уведомил работодателя за заболяванията си. Затова е отхвърлено възражението на работодателя за неприложимост на закрилата по чл. 333, ал. 1, т. 3 КТ в конкретния случай поради недобросъвестното поведение на ищцата – такова поведение според съда не се установява от доказателствата по делото. Следователно и доколкото не е било искано разрешение от Инспекцията по труда за уволнението, то е прието за незаконно и спорът по същество не е разглеждан. Тъй като е достигнал до този извод, съдът не е имал задължението да се произнесе в мотивите на решението по възраженията на ищеца, касаещи основанието за уволнение. Следователно липсва допуснато съществено процесуално нарушение, налагащо допускане на решението до касационно обжалване. </w:t>
        <w:tab/>
        <w:br/>
        <w:tab/>
        <w:t xml:space="preserve"/>
        <w:tab/>
        <w:br/>
        <w:tab/>
        <w:t xml:space="preserve">При тези изводи на основание чл. 78, ал. 3 ГПК и чл. 38, ал. 2 ЗАдв на ответника по касационната жалба следва да се определи адвокатско възнаграждение за осъществената безплатна защита пред касационната инстанция в размер на 700 лева с ДДС.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ІV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касационното обжалване на въззивно решение № 123 от 9 май 2024 г., постановено по в. гр. д. № 102/2024 г. по описа на Окръжен съд – Добрич.</w:t>
        <w:tab/>
        <w:br/>
        <w:tab/>
        <w:t xml:space="preserve"/>
        <w:tab/>
        <w:br/>
        <w:tab/>
        <w:t xml:space="preserve">ОСЪЖДА „Български пощи“ ЕАД, ЕИК[ЕИК], да заплати на основание чл. 78, ал. 3 ГПК и чл. 38, ал. 2 ЗАдв на адв. М. Г. с адрес: [населено място], ул. „Д-р К. С.“ № 5, ет. 1, офис 8, сумата от 700,00 (седемстотин) лева с ДДС, представляваща разноски за осъществена безплатна правна помощ и защита пред касационния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