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№71/29.04.2022 по нак. д. №225/2022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71</w:t>
        <w:tab/>
        <w:br/>
        <w:tab/>
        <w:t xml:space="preserve"/>
        <w:tab/>
        <w:br/>
        <w:tab/>
        <w:t xml:space="preserve">гр. София, 29.04. 2022 година</w:t>
        <w:tab/>
        <w:br/>
        <w:tab/>
        <w:t xml:space="preserve"/>
        <w:tab/>
        <w:br/>
        <w:tab/>
        <w:t xml:space="preserve">В И М Е Т О Н А Н А Р О Д А</w:t>
        <w:tab/>
        <w:br/>
        <w:tab/>
        <w:t xml:space="preserve"/>
        <w:tab/>
        <w:br/>
        <w:tab/>
        <w:t xml:space="preserve"> Върховният касационен съд на Република България, второ наказателно отделение, в открито съдебно заседание на осемнадесети април две хиляди двадесет и втора година, в състав: </w:t>
        <w:tab/>
        <w:br/>
        <w:tab/>
        <w:t xml:space="preserve"/>
        <w:tab/>
        <w:br/>
        <w:tab/>
        <w:t xml:space="preserve"> ПРЕДСЕДАТЕЛ: ГАЛИНА ТОНЕВА </w:t>
        <w:tab/>
        <w:br/>
        <w:tab/>
        <w:t xml:space="preserve"/>
        <w:tab/>
        <w:br/>
        <w:tab/>
        <w:t xml:space="preserve"> ЧЛЕНОВЕ: БИЛЯНА ЧОЧЕВА</w:t>
        <w:tab/>
        <w:br/>
        <w:tab/>
        <w:t xml:space="preserve"/>
        <w:tab/>
        <w:br/>
        <w:tab/>
        <w:t xml:space="preserve"> ПЕТЯ КОЛЕВА</w:t>
        <w:tab/>
        <w:br/>
        <w:tab/>
        <w:t xml:space="preserve"/>
        <w:tab/>
        <w:br/>
        <w:tab/>
        <w:t xml:space="preserve">при секретаря Илияна Рангелова и участието на прокурор Николай Любенов като изслуша докладваното от съдия Колева НД № 225/2022 г. по описа на Върховния касационен съд, за да се произнесе, взе предвид следното: </w:t>
        <w:tab/>
        <w:br/>
        <w:tab/>
        <w:t xml:space="preserve"/>
        <w:tab/>
        <w:br/>
        <w:tab/>
        <w:t xml:space="preserve"> Производството е по реда на чл. 420, ал. 1 вр. чл. 422, ал. 1, т. 3 НПК. </w:t>
        <w:tab/>
        <w:br/>
        <w:tab/>
        <w:t xml:space="preserve"/>
        <w:tab/>
        <w:br/>
        <w:tab/>
        <w:t xml:space="preserve">Постъпило е искане от Градския прокурор – административен ръководител на Софийска градска прокуратура за възобновяване на наказателното производство по НЧХД № 18140/2016 г. на районен съд – София, приключило с присъда от 12.03.2018 г., потвърдена с решение № 556/18.06.2019 г. на Софийски градски съд на основание чл. 422, ал. 1, т. 3 НПК. Формулирана е претенция за отмяна на постановената присъда, потвърдена с цитираното решение на въззивния съд и постановяване на оправдателна присъда спрямо осъдения П. Ц. Л.. Основание за това е разкрито чрез разследване ново обстоятелство относно осъдения П. Л., а именно заключение на Медицинско становище, изготвено от Началник отделение по психиатрия – МИ – МВР, което обстоятелство не е било известно на съдилищата. </w:t>
        <w:tab/>
        <w:br/>
        <w:tab/>
        <w:t xml:space="preserve"/>
        <w:tab/>
        <w:br/>
        <w:tab/>
        <w:t xml:space="preserve">Прокурорът от Върховна касационна прокуратура в съдебно заседание поддържа искането за възобновяване въз основа на изложените в него доводи като пледира за възобновяване на наказателното дело и връщането му за ново разглеждане. </w:t>
        <w:tab/>
        <w:br/>
        <w:tab/>
        <w:t xml:space="preserve"/>
        <w:tab/>
        <w:br/>
        <w:tab/>
        <w:t xml:space="preserve">Служебният защитник на осъдения изразява становище, че искането за възобновяване следва да бъде уважено.</w:t>
        <w:tab/>
        <w:br/>
        <w:tab/>
        <w:t xml:space="preserve"/>
        <w:tab/>
        <w:br/>
        <w:tab/>
        <w:t xml:space="preserve">Осъденият П. Л. моли делото да бъде възобновено.</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Искането за възобновяване е допустимо, т. к. е подадено в законния шестмесечен срок от компетентен орган в съответствие с правомощието му по чл. 420, ал. 1 от НПК, по отношение на акт от категорията на посочените в чл. 419, ал. 1 от НПК, а разгледано по същество искането за възобновяване е основателно.</w:t>
        <w:tab/>
        <w:br/>
        <w:tab/>
        <w:t xml:space="preserve"/>
        <w:tab/>
        <w:br/>
        <w:tab/>
        <w:t xml:space="preserve">С присъда от 12.03.2018 г. по НЧХД № 18140/2016 г. по описа на Софийски районен съд, наказателно отделение, 115 състав, потвърдена с решение № 556/18.06.2019 г. на Софийски градски съд по ВНЧХД № 1704/2019 г. по описа на същия съд, П. Ц. Л. е признат за виновен в това, че на 22.10.2015 г. като представил в службата на тъжителя М. Б. Т. писмено заявление, съдържащо твърдение за извършено от нея престъпление – самоуправство, умишлино разгласил публично позорно обстоятелство за тъжителката, като приписал престъпление – престъпление по чл. 148, ал. 2, пр. 1 вр. ал. 1, т. 1 вр. чл. 147, ал. 1, пр. 2 НК, като на основание чл. 78а НК го освободил от наказателна отговорност и му наложил административно наказание глоба в размер на 1500 лв. </w:t>
        <w:tab/>
        <w:br/>
        <w:tab/>
        <w:t xml:space="preserve"/>
        <w:tab/>
        <w:br/>
        <w:tab/>
        <w:t xml:space="preserve">Със същата присъда съдът го признал за невиновен в това, че на 30.05.2016 г. и 12.08.2016 г. е представил в службата на тъжителя писмени заявления, съдържащи твърдения за извършени престъпления самоуправство, кражби, грабежи и измами, поради което го оправдал за извършено престъпление по чл. 148, ал. 2, пр. 1 вр. чл. 147, ал. 1, пр. 2 НК, както и по обвинението да е извършено от него в съучастие с подсъдимата И. А. Л. продължавано престъпление.</w:t>
        <w:tab/>
        <w:br/>
        <w:tab/>
        <w:t xml:space="preserve"/>
        <w:tab/>
        <w:br/>
        <w:tab/>
        <w:t xml:space="preserve">С цитираната присъда съдът е възложил на П. Ц. Л. разноските по делото и адвокатско възнаграждение в полза на частната тъжителка.</w:t>
        <w:tab/>
        <w:br/>
        <w:tab/>
        <w:t xml:space="preserve"/>
        <w:tab/>
        <w:br/>
        <w:tab/>
        <w:t xml:space="preserve"> С решение № 556 от 18.06.2019 г. по ВНЧХД № 1704/2019 г. на Софийски градски съд, 8 въззивен състав, била потвърдена постановената по НЧХД № 18140/2016 г. по описа на Софийски районен съд присъда от 12.03.2018 г.</w:t>
        <w:tab/>
        <w:br/>
        <w:tab/>
        <w:t xml:space="preserve"/>
        <w:tab/>
        <w:br/>
        <w:tab/>
        <w:t xml:space="preserve">И пред двете инстанции делото било водено в отсъствие на подсъдимия П. Ц. Л..</w:t>
        <w:tab/>
        <w:br/>
        <w:tab/>
        <w:t xml:space="preserve"/>
        <w:tab/>
        <w:br/>
        <w:tab/>
        <w:t xml:space="preserve">На 10.05.2021 г. в Софийска градска прокуратура е постъпила молба от Р. П. Л. – син на осъдения, с искане за извършване на преценка по реда на чл. 420, ал. 1 вр. чл. 422, ал. 1, т. 3 НПК, в която се твърди, че към датата на извършване на престъплението П. Ц. Л. е страдал от параноидна шизофрения и многократно е освидетелстван от ТЕЛК като тези обстоятелства не са били известни на съдилищата при решаване на делото.</w:t>
        <w:tab/>
        <w:br/>
        <w:tab/>
        <w:t xml:space="preserve"/>
        <w:tab/>
        <w:br/>
        <w:tab/>
        <w:t xml:space="preserve">С постановление от 13.10.2021 г. по пр. пр. № 10457/2021 г. по описа на Софийска градска прокуратура, във връзка с горните обстоятелства, е назначена проверка по реда на чл. 145 ЗСВ, възложена на Пето РУ – СДВР, като е разпоредено изготвяне на становище от медицински експерт въз основа на преглед и налична медицинска документация относно вменяемостта на П. Ц. Л. към инкриминираната дата.</w:t>
        <w:tab/>
        <w:br/>
        <w:tab/>
        <w:t xml:space="preserve"/>
        <w:tab/>
        <w:br/>
        <w:tab/>
        <w:t xml:space="preserve">По цитираната прокурорска преписка е приложено медицинско становище от Началника на отделение по психиатрия – МИ – МВР – д-р А. Х., според което към момента на извършване на деянието 22.10.2015 г., както и по настоящем, освидетелстваният П. Ц. Л. не е можел да разбира свойството и значението на извършеното и да ръководи постъпките си.</w:t>
        <w:tab/>
        <w:br/>
        <w:tab/>
        <w:t xml:space="preserve"/>
        <w:tab/>
        <w:br/>
        <w:tab/>
        <w:t xml:space="preserve">В случая са налице законовите основания за възобновяване на производството по делото, доколкото са изпълнени кумулативните предпоставки за това – чрез разследване да се разкрият нови обстоятелства или доказателства, неизвестни на съда, постановил атакуваният акт и те да имат съществено значение за делото.</w:t>
        <w:tab/>
        <w:br/>
        <w:tab/>
        <w:t xml:space="preserve"/>
        <w:tab/>
        <w:br/>
        <w:tab/>
        <w:t xml:space="preserve">Установената диагноза на П. Л. – параноидна шизофрения, не е била известна на съдилищата, решавали делото по същество. Тя има съществено значение делото, защото може да промени напълно неговият изход, доколкото касае годността на П. Л. да бъде субект на престъплението. Данните са здравословното му състояние са приобщени чрез прокурорска проверка по реда на чл. 145 ЗСВ. Това налага възобновяване на делото и връщане на същото за ново разглеждане от състав на районния съд, доколкото следва да се установи налице ли е психическа годност по чл. 33 НК при П. Ц. Л.. </w:t>
        <w:tab/>
        <w:br/>
        <w:tab/>
        <w:t xml:space="preserve"/>
        <w:tab/>
        <w:br/>
        <w:tab/>
        <w:t xml:space="preserve">Водим от горното и на основание чл. 425, ал. 1, т. 1 от НПК, Върховният касационен съд, второ наказателно отделение</w:t>
        <w:tab/>
        <w:br/>
        <w:tab/>
        <w:t xml:space="preserve"/>
        <w:tab/>
        <w:br/>
        <w:tab/>
        <w:t xml:space="preserve">РЕШИ :</w:t>
        <w:tab/>
        <w:br/>
        <w:tab/>
        <w:t xml:space="preserve"/>
        <w:tab/>
        <w:br/>
        <w:tab/>
        <w:t xml:space="preserve">ВЪЗОБНОВЯВА производството по НЧХД № 18140/2016 г. по описа на Софийски районен съд.</w:t>
        <w:tab/>
        <w:br/>
        <w:tab/>
        <w:t xml:space="preserve"/>
        <w:tab/>
        <w:br/>
        <w:tab/>
        <w:t xml:space="preserve">ОТМЕНЯ присъда от 12.03.2018 г. на Софийски районен съд, потвърдена с решение № 556/18.06.2019 г. на Софийски градски съд, постановено по ВНЧХД № 1704/2019 г. по описа на същия съд.</w:t>
        <w:tab/>
        <w:br/>
        <w:tab/>
        <w:t xml:space="preserve"/>
        <w:tab/>
        <w:br/>
        <w:tab/>
        <w:t xml:space="preserve">ВРЪЩА делото за ново разглеждане на Софийски районен съд.</w:t>
        <w:tab/>
        <w:br/>
        <w:tab/>
        <w:t xml:space="preserve"/>
        <w:tab/>
        <w:br/>
        <w:tab/>
        <w:t xml:space="preserve">Решението е окончателно.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