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№2261/14.07.2025 по ч. търг. д. №516/2025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2261</w:t>
        <w:tab/>
        <w:br/>
        <w:tab/>
        <w:t xml:space="preserve"/>
        <w:tab/>
        <w:br/>
        <w:tab/>
        <w:t xml:space="preserve">14.07.2025 г.</w:t>
        <w:tab/>
        <w:br/>
        <w:tab/>
        <w:t xml:space="preserve"/>
        <w:tab/>
        <w:br/>
        <w:tab/>
        <w:t xml:space="preserve">ВЪРХОВЕН КАСАЦИОНЕН СЪД, Второ Търговско отделение, Четвърти състав, в закрито заседание на двадесети май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ч. т. д. № 516 по описа за 2025 г., за да се произнесе, взе предвид следното:</w:t>
        <w:tab/>
        <w:br/>
        <w:tab/>
        <w:t xml:space="preserve"/>
        <w:tab/>
        <w:br/>
        <w:tab/>
        <w:t xml:space="preserve">Производството е по чл. 274, ал. 1, т. 2 ГПК, във вр. с чл. 248, ал. 3 ГПК.</w:t>
        <w:tab/>
        <w:br/>
        <w:tab/>
        <w:t xml:space="preserve"/>
        <w:tab/>
        <w:br/>
        <w:tab/>
        <w:t xml:space="preserve">Подадена е от процесуалния представител на ищеца - адв. Р. И. М. от САК, частна жалба срещу определение № 161/22.01.2025 г., постановено по в. гр. д. № 10/2023 г. по описа на Софийския апелативен съд, ГО, 10 с-в, с което е оставена без уважение молбата на пълномощника на въззиваемия И. Розев Родопски за изменение на въззивното решение в частта му за разноските с искане за присъждане на основание чл. 38, ал. 2 ЗЗД адвокатско възнаграждение на неговия пълномощник за осъщественото от него безплатно процесуално представителство пред въззивния съд.</w:t>
        <w:tab/>
        <w:br/>
        <w:tab/>
        <w:t xml:space="preserve"/>
        <w:tab/>
        <w:br/>
        <w:tab/>
        <w:t xml:space="preserve">Частният жалбоподател – адв. Р. И. М. от САК, поддържа, че определението на апелативния съд по чл. 248, ал. 1 ГПК е незаконосъобразно, тъй като въззивният съд неправилно е приел, че с оглед изхода на спора пред въззивната инстанция – въззивните жалби на двете насрещни страни са оставени без уважение, никоя от тях не притежава право на съдебни разноски.</w:t>
        <w:tab/>
        <w:br/>
        <w:tab/>
        <w:t xml:space="preserve"/>
        <w:tab/>
        <w:br/>
        <w:tab/>
        <w:t xml:space="preserve">Ответникът по тази частната жалба е подал в законоустановения срок писмен отговор, в който поддържа становище за нейната неоснователност.</w:t>
        <w:tab/>
        <w:br/>
        <w:tab/>
        <w:t xml:space="preserve"/>
        <w:tab/>
        <w:br/>
        <w:tab/>
        <w:t xml:space="preserve">Частната жалба е предявена в преклузивния срок за обжалване от активно легитимиран правен субекти в процеса срещу подлежащ на обжалване съдебен акт, поради което е процесуално допустима. Разгледана по същество, тя се явява основателна.</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w:t>
        <w:tab/>
        <w:br/>
        <w:tab/>
        <w:t xml:space="preserve"/>
        <w:tab/>
        <w:br/>
        <w:tab/>
        <w:t xml:space="preserve">За да постанови обжалваното определение, апелативният съд е изяснил, че с оглед на изхода на правния спор във въззивното производство – въззивните жалби, подадени от двете насрещни страни в исковото производство срещу първоинстанционното решение, са отхвърлени, на никоя от тях не следва да се присъждат съдебни разноски пред апелативния съд.</w:t>
        <w:tab/>
        <w:br/>
        <w:tab/>
        <w:t xml:space="preserve"/>
        <w:tab/>
        <w:br/>
        <w:tab/>
        <w:t xml:space="preserve">Настоящият съдебен състав счита, че всяка една от страните има право на разноски, които е извършила в съдебното производство – съобразно уважената и отхвърлената част от исковете (арг. чл. 78, ал. 1 и ал. 3 ГПК). Но когато страната не е извършила разходи за адвокатско възнаграждение, тъй като е била представлявана безплатно (при материалноправните предпоставки, уредени в чл. 38, ал. 1 ЗЗД) от адвокат, който не е получил възнаграждение за предоставената безплатна правна защита и съдействие, съгласно разпоредбите на чл. 38 ЗЗД и формираната по приложението практика на ВКС при предоставяне на правна помощ по реда на чл. 38, ал. 1 ЗЗД адвокатът/адвокатското сдружение се съгласява да осъществява безплатна правна помощ и процесуално представителство и да получи възнаграждение само доколкото изходът на делото е в интерес на представляваната от него страна. В този смисъл са и мотивите на определение № 4213/25.09.2024 г. на ВКС по гр. д. № 1444/2023 г., I г. о., ГК, които настоящият съдебен състав изцяло възприема.</w:t>
        <w:tab/>
        <w:br/>
        <w:tab/>
        <w:t xml:space="preserve"/>
        <w:tab/>
        <w:br/>
        <w:tab/>
        <w:t xml:space="preserve">От друга страна, дължимото адвокатско възнаграждение за осъщественото безплатно процесуално представителство не представлява разноски за страната, която е била защитавана безплатно от адвокат, а при благоприятен за нея изход по правния спор то трябва да се присъди на адвоката, осъществил безплатното процесуално представителство. Такъв е настоящият случай, тъй като първоинстанционното решение е потвърдено и в обжалваната от насрещната страна част – по въззивната жалба на застрахователя. Следователно, незаконосъобразно апелативният съд не е присъдил адвокатско възнаграждение на пълномощника на ищеца за оказаната му безплатна правна помощ във въззивното производство – за процесуалната защита срещу неоснователната въззивна жалба, предявена от ответника.</w:t>
        <w:tab/>
        <w:br/>
        <w:tab/>
        <w:t xml:space="preserve"/>
        <w:tab/>
        <w:br/>
        <w:tab/>
        <w:t xml:space="preserve">Съгласно задължителните за националните юрисдикции разяснения по правилното тълкуване и прилагане на правото на ЕС,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определяне на размера на дължимото адвокатско възнаграждение при предпоставките на чл. 38, ал. 2 ЗЗД, във вр. с ал. 1 на този член съдът трябва да извърши преценка на действителната правна и фактическа сложност на всяко конкретно дело. Тези критерии определят нормативния предел, до който съответната страна отговаря за осъществената безплатна правна помощ на ответната страна.</w:t>
        <w:tab/>
        <w:br/>
        <w:tab/>
        <w:t xml:space="preserve"/>
        <w:tab/>
        <w:br/>
        <w:tab/>
        <w:t xml:space="preserve">В конкретния казус още пред първата инстанция делото е било изяснено от фактическа страна, като правният спор пред въззивния съд се е съсредоточил единствено относно размера на дължимото застрахователно обезщетение (съобразно критериите за справедливост, предписани в чл. 52 ЗЗД), относно наведеното от ответното застрахователно дружество материалноправно възражение за съпричиняване на вредоносния резултат от пострадалия чрез своето противоправно поведение, както и относно началния момент, от който се дължи претендираната законна лихва върху главното парично притезание. Пред апелативният съд не са извършвани процесуални действия, свързани със събиране и анализиране на нови доказателствени средства и способи за установяване на причинно-следствените връзки между обстоятелствата и явленията в обективната действителност, като съдебното дирене е приключило в едно открито съдебно заседание. В този смисъл, пренесеният с въззивната жалба на въззивника-ищец правен спор не се е отличавал нито с фактическа, нито с правна сложност.</w:t>
        <w:tab/>
        <w:br/>
        <w:tab/>
        <w:t xml:space="preserve"/>
        <w:tab/>
        <w:br/>
        <w:tab/>
        <w:t xml:space="preserve">Установява се, че ищецът е обжалвал първоинстанционното решение над присъдения размер от 27000 лв. до сумата от 60000 лв. (за сумата от 33000 лв.), а ответният застраховател над сумата от 17000 лв. до присъдения размер от 27000 лв. (за сумата от 10000 лв.), поради което общият обжалваем размер възлиза на сумата от 43000 лв. С оглед на обжалваемия материален интерес с двете въззивни жалби и съобразявайки обстоятелството, че те са оставени без уважение, на основание чл. 38, ал. 2 ЗЗД в полза на адв. Р. И. М. от САК трябва да се присъди сумата от 1080 лв., като в тази сума е съобразен и дължимият ДДС (900 лв. х 1,2), представляваща адвокатско възнаграждение за осъществено безплатно процесуално представителство пред САС. То съответства на действителната правна и фактическа сложност на делото пред въззивната инстанция.</w:t>
        <w:tab/>
        <w:br/>
        <w:tab/>
        <w:t xml:space="preserve"/>
        <w:tab/>
        <w:br/>
        <w:tab/>
        <w:t xml:space="preserve">Поради тези правни съображения обжалваното определение на апелативния съд трябва да бъде отменено, а молбата по чл. 248, ал. 1 ГПК на адв. Р. И. М. от САК за изменение на въззивното решение в частта му за разноските трябва да бъде уважена, като в нейна полза се присъди сумата от 1080 лв. с ДДС – адвокатско възнаграждение на основание чл. 38, ал. 2 ЗЗД за осъщественото от нея пред апелативния съд безплатно процесуално представителство.</w:t>
        <w:tab/>
        <w:br/>
        <w:tab/>
        <w:t xml:space="preserve"/>
        <w:tab/>
        <w:br/>
        <w:tab/>
        <w:t xml:space="preserve">Воден от горното, съдът</w:t>
        <w:tab/>
        <w:br/>
        <w:tab/>
        <w:t xml:space="preserve"/>
        <w:tab/>
        <w:br/>
        <w:tab/>
        <w:t xml:space="preserve">ОПРЕДЕЛИ:ОТМЕНЯ определение № 161/22.01.2025 г., постановено по в. гр. д. № 10/2023 г. по описа на Софийския апелативен съд, ГО, 10 с-в, като вместо него ПОСТАНОВЯВА:</w:t>
        <w:tab/>
        <w:br/>
        <w:tab/>
        <w:t xml:space="preserve"/>
        <w:tab/>
        <w:br/>
        <w:tab/>
        <w:t xml:space="preserve">ИЗМЕНЯ на основание чл. 248, ал. 1 ГПК решение № 1013/11.10.2024 г., постановено по в. гр. д. № 10/2023 г. по описа на Софийския апелативен съд, ГО, 10 с-в, като ОСЪЖДА на основание чл. 38, ал. 2 ЗЗД ЗАД „ДАЛЛБОГГ: ЖИВОТ И ЗДРАВЕ” АД, ЕИК[ЕИК] да заплати на адв. Р. И. М. от САК, с личен № [ЕГН] в ЕАР при ВАС сумата от 1080 лв. с ДДС – адвокатско възнаграждение за осъщественото процесуално представителство пред Софийския апелативен съд.</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