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№1016/24.10.2007 по адм. д. №4796/2007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адвокат Г. А. Н. от АК - гр.В. Т. в качеството й на процесуален представител на ЕООД с фирма "Благоустройство", гр.В. Т. срещу решение №2785 от 16.03.2007 година, по адм. д.№10279/2006 г. на Върховен административен съд, трето отделение, с което е отхвърлена жалба на дружеството срещу мълчалив отказ по ЗАОФЮЛ отм. .</w:t>
        <w:tab/>
        <w:br/>
        <w:tab/>
        <w:t xml:space="preserve">Ответникът по касационната жалба - областният управител на област В. Т. не е изразил становище.</w:t>
        <w:tab/>
        <w:br/>
        <w:tab/>
        <w:t xml:space="preserve">Представителят на Върховната административна прокуратура изразява становище, че обжалваното решение е недопустимо.</w:t>
        <w:tab/>
        <w:br/>
        <w:tab/>
        <w:t xml:space="preserve">Върховният административен съд, петчленен състав на Първа колегия, като обсъди данните по делото и доводите изложени в жалбата, приема за установено следното:</w:t>
        <w:tab/>
        <w:br/>
        <w:tab/>
        <w:t xml:space="preserve">Касационната жалба е подадена в срока по чл. 211, ал. 1 АПК от надлежна страна, поради което е допустима. Разгледана по същество е основателна.</w:t>
        <w:tab/>
        <w:br/>
        <w:tab/>
        <w:t xml:space="preserve">С решение № 2785 от 16 март 2007 година по адм. д.№10272/2006 г. на Върховен административен съд, трето отделение, в производство по чл. 12 и сл. ЗВАС отм. , е отхвърлена жалбата на ЕООД "Благоустройство", гр.В. Т." срещу мълчалив отказ на областния управител на област В. Т., по молба вх.№ДУ-06-2600-2 от 04.07.2006 г. за извършване на административна услуга по реда на Закона за административното обслужване на физическите и юридическите лица (ЗАОФЮЛ-отм.). Съдът е приел, че дружеството само е злепоставило интересите си тъй като не е изпълнило указанията на ответника да попълни искането с доказателства. Решението е недопустимо и сладва да се обезсили.</w:t>
        <w:tab/>
        <w:br/>
        <w:tab/>
        <w:t xml:space="preserve">Искането за административна услуга е подадено с молба вх.№ДУ-06-2600-2 от 04.07.2006 г., а срокът за издаване на административет акт съгласно чл. 16, ал. 5 от ЗАОФЮЛ е един месец, след изтичане на който започва да тече 14 дневния срок за обжалване. В случая жалбата е подадена преди изтичане на 1 месец, на 27.07.2006 г. поради което не е налице годен за обжалване отказ да се издаде административен акт. Съдът се епроизнесъл по недопустима жалба и решението ще следва да бъде обезсилено, а производството по делото прекратено.</w:t>
        <w:tab/>
        <w:br/>
        <w:tab/>
        <w:t xml:space="preserve">Воден от изложеното, Върховният административен съд, петчленен състав на Първа колегия РЕШИ: ОБЕЗСИЛВА</w:t>
        <w:tab/>
        <w:br/>
        <w:tab/>
        <w:t xml:space="preserve">решение №2785 от 16.03.2007 година по адм. д.№10279/2006 г. на Върховен административен съд, трето отделение . О. Б. Р.</w:t>
        <w:tab/>
        <w:br/>
        <w:tab/>
        <w:t xml:space="preserve">жалбата на ЕООД "Благоустройство", гр.В. Т." срещу мълчалив отказ на областния управител на област В. Т. по молба вх.№ДУ-06-2600-2 от 04.07.2006 г. за извършване на административна услуга по реда на ЗАОФЮЛ отм. и ПРЕКРАТЯВА производството по делото.</w:t>
        <w:tab/>
        <w:br/>
        <w:tab/>
        <w:t xml:space="preserve">Решението е окончателно и не подлежи на обжалване. Вярно с оригинала, ПРЕДСЕДАТЕЛ: /п/ Н. У. секретар: ЧЛЕНОВЕ: /п/ П. Г./п/ Й. К./п/ В. П./п/ Й. Д.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