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№2210/11.07.2025 по ч. търг. д. №1289/2025 на ВКС, ТК, II т.о., докладвано от съдия Диляна Господинова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гр. София, 2210/11.07.2025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седми юли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ЧЛЕНОВЕ: ЗОРНИЦА ХАЙДУКОВА</w:t>
        <w:tab/>
        <w:br/>
        <w:tab/>
        <w:t xml:space="preserve"/>
        <w:tab/>
        <w:br/>
        <w:tab/>
        <w:t xml:space="preserve"> ДИЛЯНА ГОСПОДИНОВА</w:t>
        <w:tab/>
        <w:br/>
        <w:tab/>
        <w:t xml:space="preserve"/>
        <w:tab/>
        <w:br/>
        <w:tab/>
        <w:t xml:space="preserve">като разгледа докладваното от съдия Господинова ч. т.д. № 1289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 По делото е постъпила молба, подадена от ЗАД „Алианц България“ АД, с която се иска да бъде върната сумата от 21 474, 45 лв., която е внесена като обезпечение за спиране изпълнението на невлязло в сила въззивно решение № 743 от 02.06.2025 г., постановено по в. гр. д. № 297/ 2024 г. по описа на Софийски апелативен съд, 4-ти граждански състав.</w:t>
        <w:tab/>
        <w:br/>
        <w:tab/>
        <w:t xml:space="preserve"/>
        <w:tab/>
        <w:br/>
        <w:tab/>
        <w:t xml:space="preserve">В мотивите на определение от 26.06.2025 г., постановено по делото по направеното от ЗАД „Алианц България“ АД искане за спиране изпълнението на невлязлото в сила въззивно решение № 743 от 02.06.2025 г. по в. гр. д. № 297/ 2024 г. по описа на Софийски апелативен съд, 4-ти граждански състав, в частта, в която то е обжалвано пред касационния съд, е направена констатация, че размерът на обезпечението, което на основание чл. 282, ал. 2, т. 1 ГПК молителят е длъжен да внесе, възлиза на 10 000 лв. По делото е представено платежно нареждане, от което е видно, че сумата, внесена за обезпечение във връзка с искането за спиране на изпълнението, е 31 474, 45 лв. С оглед на това сумата от 21 474, 45 лв., представляваща разликата над 10 000 лв. до 31 474, 45 лв., се явява недължимо внесена и подлежи на връщане. Искане за това е направено от вносителя в предвидения в чл. 82 ГПК срок за това, поради което съдът следва да разпореди освобождаването на сумата. 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 полза на ЗАД „Алианц България“ АД сумата от 21 474, 45 лв., представляваща разликата над сумата от 10 000 лв. до 31 474, 45 лв., внесена с платежно нареждане от 25.06.2025 г., като обезпечение за спиране изпълнението на невлязло в сила въззивно решение № 743 от 02.06.2025 г., постановено по в. гр. д. № 297/ 2024 г. по описа на Софийски апелативен съд, 4-ти граждански състав, която сума да бъде преведена по банковата сметка на дружеството, посочена в молба вх. № 12473/ 02.07.2025 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