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№451/31.03.2015 по гр. д. №457/2015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451</w:t>
        <w:tab/>
        <w:br/>
        <w:tab/>
        <w:t xml:space="preserve"> </w:t>
        <w:tab/>
        <w:br/>
        <w:tab/>
        <w:t xml:space="preserve"> София 31.03.2015г.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> </w:t>
        <w:tab/>
        <w:br/>
        <w:tab/>
        <w:t xml:space="preserve">ВЪРХОВНИЯТ КАСАЦИОНЕН СЪД, ГК, ІV г. о.в закрито заседание на двадесет и четвърти март през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СВЕТЛА БОЯДЖИЕВА </w:t>
        <w:tab/>
        <w:br/>
        <w:tab/>
        <w:t xml:space="preserve"> </w:t>
        <w:tab/>
        <w:br/>
        <w:tab/>
        <w:t xml:space="preserve"> ЛЮБКА АНДОНОВА </w:t>
        <w:tab/>
        <w:br/>
        <w:tab/>
        <w:t xml:space="preserve"> </w:t>
        <w:tab/>
        <w:br/>
        <w:tab/>
        <w:t xml:space="preserve">при секретаря...................... и в присъствието на прокурора....................</w:t>
        <w:tab/>
        <w:br/>
        <w:tab/>
        <w:t xml:space="preserve"> </w:t>
        <w:tab/>
        <w:br/>
        <w:tab/>
        <w:t xml:space="preserve">като изслуша докладваното от съдията Светла Бояджиева гр. дело № 457 по описа за 2015год.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чл.288 ГПК.</w:t>
        <w:tab/>
        <w:br/>
        <w:tab/>
        <w:t xml:space="preserve"> </w:t>
        <w:tab/>
        <w:br/>
        <w:tab/>
        <w:t xml:space="preserve"> Постъпила е касационна жалба от А. А. Н. чрез адв.Г. Ю. срещу решение № 3281 от 28.07.14г., постановено по в. гр. дело № 264/14г. на Благоевградския окръжен съд, с което е потвърдено решение № 120 от 7.01.14г. по гр. дело № 3292/12г. на Благоевградския районен съд.С него са отхвърлени обективно съединените искове с правно основание чл.124 ал.1 ГПК,предявени от А. Н. срещу Н. К. Н.,К. С. Н.,Р. И. Н. и [фирма], за признаване за установено, че недвижим имот с идентификатор 04279.610.30.1.12; магазин с идентификатор 04279.610.30.1.19 и л. а.Т. Я. са съпружеска имуществена общност между А. Н. и Н. Н..</w:t>
        <w:tab/>
        <w:br/>
        <w:tab/>
        <w:t xml:space="preserve"> </w:t>
        <w:tab/>
        <w:br/>
        <w:tab/>
        <w:t xml:space="preserve"> Като основания за допустимост на касационното обжалване жалбоподателката сочи визираните в чл.280 ал.1 т.1- т.3 ГПК.Не е приложена съдебна практика, която да обоснове твърдението за противоречиво разрешаване от съдилищата на правни въпроси от значение за изхода на спора.</w:t>
        <w:tab/>
        <w:br/>
        <w:tab/>
        <w:t xml:space="preserve"> </w:t>
        <w:tab/>
        <w:br/>
        <w:tab/>
        <w:t xml:space="preserve"> Ответникът по касационната жалба [фирма] чрез адв.М. А. моли да не се допуска касационно обжалване на въззивното решение.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отделение, като направи преценка за наличие на предпоставките на чл.280 ал.1 ГПК,приема за установено следното:</w:t>
        <w:tab/>
        <w:br/>
        <w:tab/>
        <w:t xml:space="preserve"> </w:t>
        <w:tab/>
        <w:br/>
        <w:tab/>
        <w:t xml:space="preserve"> С обжалваното решение въззивният съд е приел за установено от фактическа страна, че ищцата А. Н. и ответника Н. Н. са съпрузи от 1999г.,чийто брак не е прекратен към настоящия момент.На 9.08.04г. между [фирма] – и Н. Н. е сключен предварителен договор за покупко-продажба на недвижим имот и договор за изработка, който не е обявен за окончателен.От представените по делото 9 бр. разписки и от свидетелските покоазния е направен извод, че по предварителния договор ищцата и ответника Н. са извършвали плащания съгласно уговореното в него.С нот. акт № г. [фирма] е продало на К. Н. правото на строеж върху самостоятелен обект в сграда с идентификатор 04279.610.30л.1.12.С нот. акт № г.К. и Р. Н. са дарили на сина си Н. Н. същия имот.С нот. акт№ г. за покупко-продажба на право на строеж върху недвижим имот собствеността върху магазин № е преминала в патримониума на ответника [фирма].На 3.12.10г. между [фирма] и [фирма] е сключен договор, по силата на който ответното дружество е придобило собствеността на л. а.”Т. Я.”,след като лизингополучателят е изпълнил задълженията си към лизингодателя по договор за лизинг от 8.11.2006г.</w:t>
        <w:tab/>
        <w:br/>
        <w:tab/>
        <w:t xml:space="preserve"> </w:t>
        <w:tab/>
        <w:br/>
        <w:tab/>
        <w:t xml:space="preserve"> Първоначалното дело, образувано пред Районен съд Благоевград, е разделено, като по исковете за прогласяване на нищожност на сделките по нот. акт № г. и нот. акт № г. по реда на чл.26 ЗЗД е образувано гр. дело № 177/13г. на ОС - Благоевград, което е прекратено.</w:t>
        <w:tab/>
        <w:br/>
        <w:tab/>
        <w:t xml:space="preserve"> </w:t>
        <w:tab/>
        <w:br/>
        <w:tab/>
        <w:t xml:space="preserve"> За да отхвърли исковете въззивният съд е приел, че ищцата не е доказала, че притежава право на собственост върху процесните имоти и МПС,както и че същите са съпружеска имуществена собственост. Изложени са съображения, че предварителният договор няма вещно-прехвърлително действие, тъй като не е обявен за окончателен.От факта на плащане по предварителния договор следват единствено облигационни последици.След като процесните обекти са станали собственост на трети лица, различни от Н. Н. и липсва сделка, сключена между него и [фирма], то и съпругата му също не е станала собственик.</w:t>
        <w:tab/>
        <w:br/>
        <w:tab/>
        <w:t xml:space="preserve"> </w:t>
        <w:tab/>
        <w:br/>
        <w:tab/>
        <w:t xml:space="preserve"> Касационно обжалване на въззивното решение не следва да се допусне.</w:t>
        <w:tab/>
        <w:br/>
        <w:tab/>
        <w:t xml:space="preserve"> </w:t>
        <w:tab/>
        <w:br/>
        <w:tab/>
        <w:t xml:space="preserve"> Поставените в изложението въпроси са:1 изпълнението на задълженията на двамата съпрузи по предварителен договор, сключен от единия съпруг по време на брака носи ли правото на собственост по отношение на съпруга, който не е страна по договора; 2. попада ли в патримониума на А.Н. правото на собственост досежно двата имота и МПС,след като стойността им е заплатена от двамата съпрузи по време на брака и със средства със семеен произход; 3.допустими ли са свидетелски показания за установяване правото на собственост върху недвижим имот и МПС; 4.необявяването на предварителен договор за окончателен лишава ли съпруга, който не е страна по същия от правото да иска да му бъде признато и установено право на собственост по отношение на обектите, предмет на договора;5 доказаха ли ответниците правото си на собственост върху процесните вещи; 6.достатъчен ли е нотариалния акт за да докаже правото на собственост върху даден имот; 7липсата на анекс за разваляне на предварителния договор дава ли право на А.Н. да претендира права върху имотите, чиято стойност е заплатила заедно със съпруга си; 8.приетите като доказателства частни документи – 9 бр. разписки доказват ли претенцията на ищцата за собственост върху процесните имоти;9. дължи ли съдът изследване на доводите и възраженията на страните, когато същите имат отношение към предмета на спора при въззивното обжалване;10.следва ли съдът при тълкуване на договора да издири действителната обща воля на страните и А.Н. има ли права по отношение на имотите, чиято равностойност е заплатила с приетите като доказателства декларации и разписки.</w:t>
        <w:tab/>
        <w:br/>
        <w:tab/>
        <w:t xml:space="preserve"> </w:t>
        <w:tab/>
        <w:br/>
        <w:tab/>
        <w:t xml:space="preserve"> Основанието по чл.280 ал.1 т.1 ГПК за допускане на касационно обжалване е налице, когато в обжалваното въззивно решение правен въпрос от значение за изхода по делото е разрешен в противоречие с тълкувателни решения и постановления на Пленум на ВС;с тълкувателни решения на ОСГК на ВС,постановени при условията на чл.86 ал.2 ЗСВ отм. ;с тълкувателни решения на ОСГТК,на ОСГК,на ОСТК на ВКС или решение, постановено по реда на чл.290 ГПК.В разглеждания случай поставените в изложението въпроси под № 1,2,4,7, 8 и 10 са разрешени в съответствие с практиката на ВКС.Трайната съдебна практика непротиворечиво приема, че правни последици поражда окончателният договор, а не предварителният.Правото на собственост върху имота преминава от патримониума на продавача на купувача едва при сключване на окончателния договор, респективно от влизане в сила на решението, с което предварителният договор е обявен за окончателен.В този момент настъпва транслативният ефект на разпоредителната сделка.От обстоятелството, че съпругата е плащала суми по предварителния договор не следва, че е придобила право на собственост, а само облигационно вземане. </w:t>
        <w:tab/>
        <w:br/>
        <w:tab/>
        <w:t xml:space="preserve"> </w:t>
        <w:tab/>
        <w:br/>
        <w:tab/>
        <w:t xml:space="preserve"> Въпросите под № 3,5 и 6 са относими към исковете по чл.26 ЗЗД за нищожност на сделките, обективирани в нот. акт № г. и нот. акт № г.,делото по които е прекратено. </w:t>
        <w:tab/>
        <w:br/>
        <w:tab/>
        <w:t xml:space="preserve"> </w:t>
        <w:tab/>
        <w:br/>
        <w:tab/>
        <w:t xml:space="preserve"> Въпрос № 9 не може да бъде преценен като общо основание за допустимост на касационното обжалване.Той има характер на оплакване за допуснато процесуално нарушение, което не може да бъде обсъждано в настоящото производство.</w:t>
        <w:tab/>
        <w:br/>
        <w:tab/>
        <w:t xml:space="preserve"> </w:t>
        <w:tab/>
        <w:br/>
        <w:tab/>
        <w:t xml:space="preserve"> Не е налице и основанието по чл.280 ал.1 т.3 ГПК за допустимост на касационното обжалване, тъй като по въпросите относно характера и правните последици на предварителния договор има трайна и непротиворечива съдебна практика, която не се налага да бъде променена.</w:t>
        <w:tab/>
        <w:br/>
        <w:tab/>
        <w:t xml:space="preserve"> </w:t>
        <w:tab/>
        <w:br/>
        <w:tab/>
        <w:t xml:space="preserve"> По изложените съображения настоящият съдебен състав намира, че не следва да се допуска касационно обжалване на въззивното решение.</w:t>
        <w:tab/>
        <w:br/>
        <w:tab/>
        <w:t xml:space="preserve"> </w:t>
        <w:tab/>
        <w:br/>
        <w:tab/>
        <w:t xml:space="preserve"> С оглед изхода на спора и на основание чл.78 ал.3 ГПК жалбоподателката следва да бъде осъдена да заплати на ответника по жалбата [фирма] разноските за настоящата инстанция съгласно представения списък по чл.80 ГПК в размер на 1350 лв.</w:t>
        <w:tab/>
        <w:br/>
        <w:tab/>
        <w:t xml:space="preserve"> </w:t>
        <w:tab/>
        <w:br/>
        <w:tab/>
        <w:t xml:space="preserve"> Воден от горното,ВЪРХОВНИЯТ КАСАЦИОНЕН СЪД,състав на ІV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 3281 от 28.07.14г по гр. дело № 264/14г. на Благоевградския окръжен съд.</w:t>
        <w:tab/>
        <w:br/>
        <w:tab/>
        <w:t xml:space="preserve"> </w:t>
        <w:tab/>
        <w:br/>
        <w:tab/>
        <w:t xml:space="preserve"> ОСЪЖДА А. А. Н. да заплати на [фирма] сумата 1350 лв/хиляда триста и петдесет/съдебни разноски.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