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№2218/11.07.2025 по търг. д. №100/2025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2218</w:t>
        <w:tab/>
        <w:br/>
        <w:tab/>
        <w:t xml:space="preserve"/>
        <w:tab/>
        <w:br/>
        <w:tab/>
        <w:t xml:space="preserve"> гр. София, 11.07.2025г.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четвърти април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КРИСТИЯНА ГЕНКОВСКА 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т. д. №100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от ищцата Л. Б. Ч., чрез адв. С.К. срещу решение №602 от 20.05.2024г., постановено по в. гр. д. №1968/2023г. по описа на Апелативен съд - София в частта, с която е потвърдено решение №1556 от 27.03.2023г., постановено по гр. д. №1356/2022г. по описа на Софийски градски съд в частта, с която е отхвърлен предявеният от касаторката срещу „Застрахователна компания Лев Инс“ АД иск с правно основание чл.432, ал.1 КЗ за сумата над 30 000 лева до претендираните 45 000 лева, представляваща обезщетение за неимуществени вреди, претърпени в резултат на ПТП, настъпило на 19.10.2021г., ведно със законната лихва от 02.02.2022г. до окончателното плащане. Срещу решението в частта, с която е потвърдено първоинстанционното решение в осъдителната част за сумата над 7 000 лева до присъдените 15 000 лева, както и в частта, с която след частична отмяна въззивният съд е присъдил допълнително сумата 15 000 лева /до общ размер от 30 000 лева/ - обезщетение за неимуществени вреди, е подадена насрещна касационна жалба от ответника „Застрахователна компания Лев Инс“ АД. В частта, с която е присъдено обезщетение за неимуществени вреди в размер от 7 000 лева, първоинстанционното решение е влязло в сила.</w:t>
        <w:tab/>
        <w:br/>
        <w:tab/>
        <w:t xml:space="preserve"/>
        <w:tab/>
        <w:br/>
        <w:tab/>
        <w:t xml:space="preserve"> В касационната жалба се твърди, че решението в частта, с която е потвърдено отхвърлянето на иска за сумата 15 000 лева - разлика между присъдената сума 30 000 лева и претендираната сума 45 000 лева, е неправилно - постановено при нарушение на процесуалния и материалния закон и необоснованост. Касаторката поддържа, че въззивният съд при определяне на размера на дължимото обезщетение за неимуществени вреди не е съобразил задължителната съдебна практика и решенията по чл.290 ГПК по приложението на чл.52 ЗЗД, не е оценил в достатъчна степен релевантните факти, вкл. множеството травматични увреждания и трайните последици за здравето й, икономическата конюнктура в страната и лимитите по застраховка „Гражданска отговорност“, като в резултат е определил занижен размер на обезщетение, който противоречи на принципа на справедливост. Счита, че съдът не е преценил адекватно болките и страданията в следствие на нанесените й телесни повреди, не е оценил в достатъчна степен тежестта и продължителността на негативните изживявания и отражението на травмите върху психическото й състояние. Моли да се отмени решението в обжалваната част и да се уважи изцяло искът, като й се присъди още 15 000 лева обезщетение за претърпените неимуществени вреди, ведно със законната лихва от 02.02.2022г. до окончателното плащане, както и разноските по делото.</w:t>
        <w:tab/>
        <w:br/>
        <w:tab/>
        <w:t xml:space="preserve"/>
        <w:tab/>
        <w:br/>
        <w:tab/>
        <w:t xml:space="preserve">Допускането на касационното обжалване се основава на предпоставките по чл.280, ал.1, т.1 ГПК. </w:t>
        <w:tab/>
        <w:br/>
        <w:tab/>
        <w:t xml:space="preserve"/>
        <w:tab/>
        <w:br/>
        <w:tab/>
        <w:t xml:space="preserve">Касаторката твърди, че съдът се е произнесъл по материалноправния въпрос - относно приложимите критерии при определяне справедливия размер на дължимото обезщетение за неимуществени вреди по чл.52 ЗЗД, обусловил изхода на спора, като поддържа, че е разрешен в противоречие със задължителната практиката на ВКС, обективирана в ППВС №4/1968г.</w:t>
        <w:tab/>
        <w:br/>
        <w:tab/>
        <w:t xml:space="preserve"/>
        <w:tab/>
        <w:br/>
        <w:tab/>
        <w:t xml:space="preserve">Ответникът „Застрахователна компания Лев Инс“ АД оспорва касационната жалба, като поддържа, че не са налице основания за допускане на въззивното решение в обжалваната от ищцата част до касационен контрол. Намира, че не е налице и основание за неговата отмяна, тъй като е правилно и следва да бъде оставено в сила. Претендира присъждане на разноски. </w:t>
        <w:tab/>
        <w:br/>
        <w:tab/>
        <w:t xml:space="preserve"/>
        <w:tab/>
        <w:br/>
        <w:tab/>
        <w:t xml:space="preserve">В насрещната касационна жалба се излагат доводи за неправилно приложение на чл.52 ЗЗД, довело до определяне на завишен размер на обезщетение за неимуществени вреди. Поддържат се доводи и за неправилност на решението в частта, с която е присъдена законна лихва от дата, предхождаща исковата молба. Касаторът моли да бъде отменено решението в атакуваните осъдителни части, като бъде отхвърлен искът за сумата над 7 000 лева, както и в частта за претендираната законна лихва. Допускането на касационно обжалване се претендира на основание чл.280, ал.1, т.1 ГПК. </w:t>
        <w:tab/>
        <w:br/>
        <w:tab/>
        <w:t xml:space="preserve"/>
        <w:tab/>
        <w:br/>
        <w:tab/>
        <w:t xml:space="preserve">Третото лице помагач А. Е. А. не взема становище по подадените жалби.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За да потвърди първоинстанционното решение в частта, с която е отхвърлен искът с правно основание чл.432, ал.1 КЗ за обезщетение за неимуществени вреди за сумата 15 000 лева /разлика между претендираните 45 000 лева и присъдените 30 000 лева/, въззивният съд след преценка на доказателствата по делото стига до извод, че справедливият размер на обезщетението за претърпените от ищцата болки и страдания е 30 000 лева. Решаващият съдебен състав приема за безспорно реализирането на процесното ПТП, при което е пострадала ищцата. Безспорно е и причиняването на произшествието от водач на МПС, застрахован в ответното дружество по застраховка „Гражданска отговорност“.</w:t>
        <w:tab/>
        <w:br/>
        <w:tab/>
        <w:t xml:space="preserve"/>
        <w:tab/>
        <w:br/>
        <w:tab/>
        <w:t xml:space="preserve">Като спорни във въззивното производство са отграничени въпросите относно съответствието на определения от първоинстанционния съд размер на обезщетението за неимуществени вреди /15 000 лева/ с принципа за справедливост по смисъла на чл.52 ЗЗД, както и началния момент, от който се дължи законна лихва за забава върху присъденото обезщетение.</w:t>
        <w:tab/>
        <w:br/>
        <w:tab/>
        <w:t xml:space="preserve"/>
        <w:tab/>
        <w:br/>
        <w:tab/>
        <w:t xml:space="preserve"> Решаващият състав излага аргументи, че при съвкупния анализ на доказателствата по делото, вкл. съдебно-медицинската експертиза и събраните гласни доказателства, се установява, че ищцата е претърпяла травматични увреждания - контузия на главата, мозъчно сътресение, счупване на втори поясен прешлен, контузия на коляното и на лявото ходило, наложили двудневно болнично лечение и 4-месечно домашно възстановяване. Болките и страданията са продължили около 3 месеца, като са били особено интензивни през първите 15 дни. Съдът съобразява, че поради травмата в гръбначния стълб /отчупен фрагмент/, налагащо обездвижване и постелен режим, пострадалата е носила около три месеца корсет, приемала е медикаменти, вкл. обезболяващи, като не е възстановена напълно, останало е ограничение в движението на поясната област с 10%, налагащо физиотерапевтично лечение. Отчита и обстоятелството, че болките не са отшумели напълно, като се засилват при студено време, продължително ходене или стоене в изправено състояние. </w:t>
        <w:tab/>
        <w:br/>
        <w:tab/>
        <w:t xml:space="preserve"/>
        <w:tab/>
        <w:br/>
        <w:tab/>
        <w:t xml:space="preserve">Въззивният съд взема предвид младата възраст на ищцата, промените в качеството й на живот след травмите, претърпените болки, страдания и дискомфорт в ежедневието, трайните последици за здравето й, като намира, че определеното от първоинстанционния съд обезщетение за неимуществени вреди е занижено и не отговаря на критерия за справедливост. Решаващият състав стига до извод, че справедливият размер на обезщетение за претърпените от ищцата неимуществени вреди е 30 000 лева, поради което след частична отмяна на първоинстанционното решение в отхвърлителната част присъжда допълнително сумата 15 000 лева, ведно със законната лихва от 02.11.2021г. /датата на отправената до застрахователя претенция/ до окончателното плащане. За разликата над 30 000 лева намира претенцията за неоснователна. </w:t>
        <w:tab/>
        <w:br/>
        <w:tab/>
        <w:t xml:space="preserve"/>
        <w:tab/>
        <w:br/>
        <w:tab/>
        <w:t xml:space="preserve"> Допускането на касационно обжалване съгласно чл.280, ал.1 ГПК предпоставя произнасяне от въззивния съд по материалноправен или процесуалноправен въпрос, който е от значение за изхода по конкретното дело и по отношение на който е налице някое от основанията по чл.280 ал.1 т.1 – т.3 ГПК. Преценката за допускане на касационното обжалване се извършва от ВКС въз основа на изложените от жалбоподателя твърдения и доводи с оглед критериите, предвидени в посочената правна норма. 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 Макар и значим за спора като обуславящ неговия изход по смисъла на чл.280, ал.1 ГПК и разясненията по приложението му, дадени в т.1 от Тълкувателно решение №1 от 19.02.2010г. на ОСГТК на ВКС, поставеният въпрос, свързан с критериите за определяне на обезщетението за неимуществени вреди по реда на чл. 52 ЗЗД и необходимостта от излагане на мотиви относно конкретните обстоятелства, обусловили преценката на съда относно справедливия размер на обезщетението, не може да обоснове допускане на касационния контрол, тъй като не е осъществено допълнителното основание по чл. 280, ал. 1, т. 1 ГПК. Поставеният от касаторката въпрос не е решени в противоречие с практиката на ВКС. </w:t>
        <w:tab/>
        <w:br/>
        <w:tab/>
        <w:t xml:space="preserve"/>
        <w:tab/>
        <w:br/>
        <w:tab/>
        <w:t xml:space="preserve">Въззивният съд е съобразил критериите по чл.52 ЗЗД и е изложил подробни мотиви, съдържащи конкретните обстоятелствата, които са от значение за определяне на обезщетението за неимуществени вреди в процесния случай, като постановеното решение съответства на задължителната съдебна практика по приложението на чл. 52 ЗЗД - ППВС №4/1968г., както и на трайната и непротиворечива практика на ВКС. При преценката на обстоятелствата, релевантни за определяне на размера на обезщетението, решаващият съдебен състав е взел предвид различните травматични увреждания на ищцата, продължителността на периода, в който болките и страданията са били интензивни и продължителността на общия лечебен и възстановителен период, отражението на инцидента върху качеството й на живот, трайните последици за здравето, както и младата й възраст. Като е отчел моментът на настъпване на ПТП, съдът е съобразил и обществено-икономическите условия в страната, намиращи своето отражение в лимитите на застрахователната отговорност към момента на застрахователното събитие. Несъгласието на касаторката с изводите на съда не е основание за допускане на въззивното решение до касационен контрол. Изложените доводи представляват оплаквания за необоснованост на обжалвания съдебен акт, т. е. за неговата неправилност, която не подлежи на проверка в настоящия етап на касационното производство. </w:t>
        <w:tab/>
        <w:br/>
        <w:tab/>
        <w:t xml:space="preserve"/>
        <w:tab/>
        <w:br/>
        <w:tab/>
        <w:t xml:space="preserve">С оглед изложеното, настоящият състав намира, че не са налице предпоставките по чл.280, ал.1, т.1 ГПК за допускане на касационен контрол на обжалваното въззивно решение. </w:t>
        <w:tab/>
        <w:br/>
        <w:tab/>
        <w:t xml:space="preserve"/>
        <w:tab/>
        <w:br/>
        <w:tab/>
        <w:t xml:space="preserve">Предвид недопускането на касационно обжалване на въззивното решение в частта, обжалвана с касационната жалба от ищцата, не следва да бъде разглеждана насрещната касационна жалба от ответника.</w:t>
        <w:tab/>
        <w:br/>
        <w:tab/>
        <w:t xml:space="preserve"/>
        <w:tab/>
        <w:br/>
        <w:tab/>
        <w:t xml:space="preserve">С оглед изхода на спора на ответника по касация следва да се присъди сумата 200 лева юриск. възнаграждение за касационното производство.</w:t>
        <w:tab/>
        <w:br/>
        <w:tab/>
        <w:t xml:space="preserve"/>
        <w:tab/>
        <w:br/>
        <w:tab/>
        <w:t xml:space="preserve"> Воден от горното и на основание чл.288 ГПК, Върховният касационен съд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НЕ ДОПУСКА касационно обжалване на решение №602 от 20.05.2024г., постановено по в. гр. д. №1968/2023г. по описа на Апелативен съд - София в частта, с която е потвърдено решение №1556 от 27.03.2023г., постановено по гр. д. №1356/2022г. по описа на Софийски градски съд в частта, с която е отхвърлен предявеният от касаторката срещу „Застрахователна компания Лев Инс“ АД иск с правно основание чл.432, ал.1 КЗ за сумата над 30 000 лева до претендираните 45 000 лева, представляваща обезщетение за неимуществени вреди, претърпени в резултат на ПТП, настъпило на 19.10.2021г., ведно със законната лихва от 02.02.2022г. до окончателното плащане. </w:t>
        <w:tab/>
        <w:br/>
        <w:tab/>
        <w:t xml:space="preserve"/>
        <w:tab/>
        <w:br/>
        <w:tab/>
        <w:t xml:space="preserve">ОСТАВЯ БЕЗ РАЗГЛЕЖДАНЕ насрещната касационна жалба.</w:t>
        <w:tab/>
        <w:br/>
        <w:tab/>
        <w:t xml:space="preserve"/>
        <w:tab/>
        <w:br/>
        <w:tab/>
        <w:t xml:space="preserve">ОСЪЖДА Л. Б. Ч. да плати на „Застрахователна компания Лев Инс“ АД сумата 200 лева разноски по делото, на основание чл.78, ал.8 ГПК.</w:t>
        <w:tab/>
        <w:br/>
        <w:tab/>
        <w:t xml:space="preserve"/>
        <w:tab/>
        <w:br/>
        <w:tab/>
        <w:t xml:space="preserve"> ОПРЕДЕЛЕНИЕТО в частта, с която е оставена без разглеждане насрещната касационна жалба може да се обжалва с частна жалба в 1-седмичен срок от съобщаването пред друг състав на ВКС, а в останалата част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