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№4684/03.04.2013 по адм. д. №4381/2013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чл.83, ал.5 във вр. с чл.26, ал.8 от Изборния кодекс /ИК/.</w:t>
        <w:tab/>
        <w:br/>
        <w:tab/>
        <w:t xml:space="preserve">Образувано е по жалба от политическа партия /ПП/ "Партия на българските комунисти" срещу Решение № 2321-НС/29.03.2013г. на Централната избирателна комисия /ЦИК/. С него е заличена регистрацията на ПП "Партия на българските комунисти" за участие в изборите за народни представители на 12 май 2013г., извършена с Решение № 2273-НС от 27.03.2013г. на ЦИК и е анулирано издаденото удостоверение № 48 от 27.03.2013г. В жалбата се излагат доводи за незаконосъобразност на решението. Иска се съда да вземе решение да се извърши повторна проверка на „ГРАО” на представените от жалбоподателя списъци и да допусне предоставяне в ЦИК на допълнителен списък.</w:t>
        <w:tab/>
        <w:br/>
        <w:tab/>
        <w:t xml:space="preserve">Ответникът - Централна избирателна комисия, чрез процесуалния си представител, в съдебно заседание излага становище за неоснователност на жалбата.</w:t>
        <w:tab/>
        <w:br/>
        <w:tab/>
        <w:t xml:space="preserve">Върховен административен съд, четвърто отделение, като взе предвид данните по преписката, доводите в жалбата и мотивите на обжалваното решение, преценява следното:</w:t>
        <w:tab/>
        <w:br/>
        <w:tab/>
        <w:t xml:space="preserve">Жалбата е допустима като подадена от надлежна страна – адресат на акта, в срока по чл.26, ал.8 от ИК и срещу решение на ЦИК, което подлежи на оспорване. Разгледана по същество жалбата е неоснователна.</w:t>
        <w:tab/>
        <w:br/>
        <w:tab/>
        <w:t xml:space="preserve">От данните по делото се установява, че жалбоподателят като политическа партия е подал заявление за регистрация за участие в изборите на 12 май 2013г. за народни представители. Към заявлението са били приложени изискуемите документи /приложени по делото/. С решение № 2273-НС от 27.03.2013г. Централната избирателна комисия по повод постъпило заявление, е регистрирала на основание чл.26, ал.1, т.10 от Изборния кодекс ПП "Партия на българските комунисти" за участие в изборите за народни представители на 12 май 2013г. Прието е в решението, че са налице изискванията на чл.76, ал.1 и чл.82 от Изборния кодекс за участие на партията в изборите за народни представители в условията обаче на неприключила процедура по чл.83, ал.1 /неправилно посочено чл.90, ал.1/ във вр. с чл. 82, ал.2 и ал.3 от ИК.</w:t>
        <w:tab/>
        <w:br/>
        <w:tab/>
        <w:t xml:space="preserve">Списъците по чл.82, ал.3, т.7 от ИК са изпратени незабавно на Главна дирекция "Гражданска регистрация и административно обслужване" /ГРАО/ в Министерството на регионалното развитие и благоустройство /МРРБ/ за проверка и след извършването на такава е уведомена ЦИК с писмо изх. № АУ01-1087/29.03.2013г., че от заявените 9 250 лица в списъците, 6 346 са коректни записи, останалите на различни основания, изчерпателно посочени в приложения протокол - са некоректни. Именно това е дало основание на ЦИК с обжалваното решение да приеме, че списъкът на имената, подкрепящи "Партия на българските комунисти" не отговаря на условията на закона по чл.82, ал.3, т.7 от ИК, изискващ валидните подписи на 7000 избиратели.</w:t>
        <w:tab/>
        <w:br/>
        <w:tab/>
        <w:t xml:space="preserve">Ето защо с обжалваното решение № 2321-НС/29.03.2013г. Централната избирателна комисия е заличила регистрацията на политическа партия "Партия на българските комунисти", позовавайки се на чл.90, ал.5 от Изборния кодекс.</w:t>
        <w:tab/>
        <w:br/>
        <w:tab/>
        <w:t xml:space="preserve">Следва да се посочи, че неправилно в оспорваното решение е цитирана чл.90, ал.5 от ИК вместо приложимата чл.83, ал.5 от ИК. Разпоредбата на чл.90, ал.5 от ИК е относима към изборите за общински съветници и кметове, а не за народни представители. Независимо от това допуснатото процесуално нарушение не е съществено, тъй като е ясна волята на административния орган - за заличаване регистрацията в изборите за народни представители, в какъвто смисъл са и изложените фактически основания в оспорваното решение.</w:t>
        <w:tab/>
        <w:br/>
        <w:tab/>
        <w:t xml:space="preserve">Съгласно чл.83, ал.1 от ИК Централната избирателна комисия извършва проверка на документите по чл.82, а списъците по чл.82, ал.3, т.7 се предават незабавно на Главна дирекция "ГРАО” в МРРБ за проверка. В съответствие с чл.83, ал.5 от ИК когато след изтичане на крайния срок за регистрация се установи, че партията не отговаря на изискванията на чл.82, ал.3, т.7 от ИК регистрацията й се заличава с решение, което се съобщава веднага на партията и подлежи на обжалване по реда на чл.26, ал.8 от ИК. В случая е спазена тази процедура, а оспорваното решение съответства на материалноправните условия за законосъобразността му.</w:t>
        <w:tab/>
        <w:br/>
        <w:tab/>
        <w:t xml:space="preserve">Доводите в жалбата и в съдебно заседание са, че следва да се извърши повторна проверка от "ГРАО” на представените от жалбоподателя списъци, с оглед възможни грешки при извършената проверка. Такава повторна проверка не е законово регламентирана. Няма и основание за извършването на такава. Протоколите на Главна дирекция "ГРАО" на МРРБ са официални документи и се ползват с материална доказателствена сила. Тяхното оспорване, като процесуално действие, следва да отговаря на всички изисквания на Гражданскопроцесуалния кодекс, към който препраща Административно процесуалния кодекс в разпоредбата на чл.144. Това не е направено от жалбоподателя. С оглед на това както ЦИК, така и съдът, няма основание да не ценят протокола от 29.03.2013г. на Главна дирекция "ГРАО" на МРРБ. Още повече, че доводите в жалбата са за съмнения от възможни грешки, като не се сочат конкретни данни за такива.</w:t>
        <w:tab/>
        <w:br/>
        <w:tab/>
        <w:t xml:space="preserve">По отношение второто искане на жалбоподателя да бъде допуснато предоставяне от него в ЦИК на допълнителен списък, то е изтекъл срокът за това. Съгласно чл.83, ал.5 от ИК това може да стане до изтичане на крайния срок за регистрация. В съответствие с § 6, т.9 от ДР на ИК крайният срок за регистрация на партии е 45 дни преди изборният ден, или до 27.03.2013г. Тъй като този срок е изтекъл, то правилно с оспорваното решение е заличена регистрацията на жалбоподателя.</w:t>
        <w:tab/>
        <w:br/>
        <w:tab/>
        <w:t xml:space="preserve">Предвид на изложените съображения настоящият съдебен състав приема, че жалбата е неоснователна, при постановяване на решението не са допуснати нарушения, които да обуславят неговата отмяна, поради което жалбата следва да бъде отхвърлена.</w:t>
        <w:tab/>
        <w:br/>
        <w:tab/>
        <w:t xml:space="preserve">Водим от гореизложеното Върховният административен съд, четвърто отделение РЕШИ:</w:t>
        <w:tab/>
        <w:br/>
        <w:tab/>
        <w:t xml:space="preserve">ОТХВЪРЛЯ жалбата на политическа партия "Партия на българските комунисти" срещу Решение № 2321-НС/29.03.2013г. на Централната избирателна комисия. Решението не подлежи на обжалване. Вярно с оригинала, ПРЕДСЕДАТЕЛ: /п/ Н. Д. секретар: ЧЛЕНОВЕ: /п/ Т. Х./п/ К. К. К.К.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