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№854/25.01.2007 по адм. д. №4407/2006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Произвадството е по чл. 12 от Закона за Върховния административен съд /ЗВАС/.</w:t>
        <w:tab/>
        <w:br/>
        <w:tab/>
        <w:t xml:space="preserve">Образувано е по жалба от "Компания за луксозни хотели" АД, със седалище и адрес на управление гр. С., бул. "М. Л." № 9 -11, ет. 7, срещу заповед № РД-16-49/30.03.2006 год. на председателя на Държавна агенция по туризъм /ДАТ/, съдържаща отказ за определяне на категория на хотел "Хилтън", ресторант "Сийзънс", бар фоайе "Артист", бар-спортен център-фитнес в хотел "Хилтън", по подадено заявление № 958/18.03.2005 год.</w:t>
        <w:tab/>
        <w:br/>
        <w:tab/>
        <w:t xml:space="preserve">В жалбата се настоява за отмяна на заповедта, като постановена при съществени нарушения на административнопроизводствените правила, в противоречие с материалноправни норми и несъответствие с целта на закона. Сочи се, че административният акт не съдържа фактически основания зя издаването му, което нарушава изискването за мотивираност, бланкетно е извършено препращане към Наредбата за категоризиране, без да са конкретизирани несъответствията за четирите отделни обекта. Преди да постанови заповедта, административният орган не е издал предписания по отношение на някои от несъответствията, които са с характер на отстраними (липсата на термометър, барометър, втори фотьойл, информационно табло), позовал се е на правна уредба, която не се отнася за съществуващи вече обекти ( хотел "Хилтън" е изграден преди не по-малко от пет години, а Наредбата е обнародвана на 07.01.2005 год.). Освен това, председателят на Държавната агенция по туризъм не е имал материалната компетентност да издаде процесния акт - съгласно § 66 от ПЗР към ЗИДЗТ (ДВ бр. 94/2005 год., в сила от 25.11.2005 год.), подзаконовите актове, които не противоречат на закона, запазват действието си, а според ал. 2, МС, по предложение на ДАТ, привежда подзаконовите нормативни актове по ал. 1, в съответствие с този закон, в едномесечен срок от влизането му в сила. И след като това не е изпълнено, би следвало Наредбата да не се прилага, до привеждането й в съответствие със закона.</w:t>
        <w:tab/>
        <w:br/>
        <w:tab/>
        <w:t xml:space="preserve">В съдебното заседание жалбата се поддържа от адв.. П., по съображенията, изложени в първоначалната жалба и в писмени бележки.</w:t>
        <w:tab/>
        <w:br/>
        <w:tab/>
        <w:t xml:space="preserve">Ответната страна - председател на Държавна агенция по туризъм, чрез юрк.. И., оспорва жалбата, настоява за отхвърлянето й като неоснователна. Видно от заключението на вещото лице, констатирани са достатъчно нарушения, които препятстват определянето на категория "5 звезди", а що се отнася до изграждането на хотела, то нормите са били същите. По повод констатацията, че третото заведение - бар-спортен център-фитнес има сезонен характер, то изискването е заведенията за хранене и развлечения да функционират целогодишно. Заповедта е издадена от компетентния орган, при спазване на нормативно предвидените условия и въз основа на констативни протоколи, което я прави мотивирана и от фактическа страна, същата е законосъобразен административен акт, който следва да бъде оставен в сила. Подробните съображения на процесуалния представител на ответната страна са изложени в писмена защита.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Правилно председателят на ДАТ е отказал определянето на категорията</w:t>
        <w:tab/>
        <w:br/>
        <w:tab/>
        <w:t xml:space="preserve">"5 звезди" на хотел "Хилтън" и други заведения в комплекса. От извършената проверка на работната експертна група са установени редица несъответствия, потвърдени и от заключението на назначеното по делото вещо лице.</w:t>
        <w:tab/>
        <w:br/>
        <w:tab/>
        <w:t xml:space="preserve">Върховният административен съд, в настоящия си състав при пето отделение, за да се произнесе, съобрази следното:</w:t>
        <w:tab/>
        <w:br/>
        <w:tab/>
        <w:t xml:space="preserve">Жалбата е депозирана в срок от страна с явен правен интерес от отмяната на заповедта, процесуално е допустима. По съществото си същата е неоснователна.</w:t>
        <w:tab/>
        <w:br/>
        <w:tab/>
        <w:t xml:space="preserve">С процесната заповед № РД-16-49/30.03.2006 год., председателят на Държавна агенция по туризъм, на основание чл. 52, ал. 2, т. 1 и чл. 54, ал. 1 от Закона за туризма, § 65, ал. 2 и § 66 от ЗИД на ЗТ, чл. 11, ал. 6 и 9 и чл. 21, ал. 1, т. 2 от Наредбата за категоризиране на средствата за подслон, местата за настаняване и заведенията за хранене и развлечения /Наредбата/, чл. 4, ал. 1, т. 4 и ал. 2 от Устройствения правилник на ДАТ и протокол № 2/17.03.2006 год. на Експертната комисия по категоризация на туристически обекти, назначена със заповед № РД-16-02 /16.02.2006 год. на председателя на ДАТ, е отказал определяне на категория на хотел "Хилтън", ресторант "Сийзънс", бар фоайе "Артист", бар-спортен център-фитнес в хотел "Хилтън", находящи се в гр. С., бел. България" № 1, собственост на "Компания за луксозни хотели" АД - София, по подадено заявление № 958/18.03.2005 год. Мотивите, изложени в заповедта касаят "несъответствия на обектите с минималните задължителни изисквания за определяне на категория, посочени в приложение № 2 и " към чл. 3, ал. 1, т. 1, чл. 11, ал. 1 и 4 и чл. 21, ал. 2 от Наредбата, за които, съгласно посочените приложения не се допускат предписания".</w:t>
        <w:tab/>
        <w:br/>
        <w:tab/>
        <w:t xml:space="preserve">Заповедта е издадена от компетентния орган - направеното възражение, описано по-горе, въз основа на което се претендира нищожност на акта, е неоснователно. Категоризирането на туристическите обекти, каквото именно е заявено, се извършва от председателя на Държавната агенция по туризъм или от кмета на общината по местонахождение на обекта (чл. 5 а, т. 2, чл. 10, ал. 3, т. 4 от ЗТ, предадено и в чл. 2, ал. 1 от Наредбата за категоризиране ), по предложение на експертната комисия по категоризация на туристически обекти (ЕККТО), прието с мнозинство 2/3 от състава й, присъстващ на заседанието. Председателят на ДАТ определя категория на средствата за подслон - категория "две звезди", "три звезди", "четири звезди" и "пет звезди" и прилежащите към тях заведения за хранене и развлечения и съгласно изричната норма на чл. 52, ал. 2 от ЗТ. С оглед изложеното, процесният акт е издаден от председателя на ДА, в рамките на материалната му компетентност съгласно цитираните законови норми.</w:t>
        <w:tab/>
        <w:br/>
        <w:tab/>
        <w:t xml:space="preserve">При цялостната проверка за законосъобразност на акта, осъществена при условията на чл. 41, ал. 3 ЗАП, не се констатираха и твърдяните нарушения на процедурните правила и материалния закон. Последният е приложен правилно - съгласно чл. 55, ал. 3 ЗТ, условията и редът за определяне категорията на средствата за подслон, местата за настаняване и заведенията за хранене и развлечения, отказът за определяне, прекратяване и промяна на категорията, се уреждат с наредба. В случая, с ПМС № 357/27.12.2004 год. е била приета такава, (публ. ДВ бр.2/07.01.2005 год., изм. бр. 29/2005 год.), приложима към датата на проверката и отказа по заявлението.</w:t>
        <w:tab/>
        <w:br/>
        <w:tab/>
        <w:t xml:space="preserve">Заповедта е мотивирана в достатъчна степен, с посочването на констатираните несъответствия на обектите с минималните задължителни изисквания, конкретизирани в съответните приложения, както и с изричното позоваване на протокол № 2/17.03.06 г. на ЕККТО, приложен в преписката. Определената експертна работна група в състав от трима членове и председател е извършила проверка и изготвила констативен протоколи, съдържащ предложение за отклоненията на конкретните обекти от минималните задължителни изисквания за съответната категория, посочени в Наредбата. Към доказателствата е приобщен, освен посочения протокол № 2 на ЕК, относим в пунктове 3.1 и 3.2 , и докладът на Р. И., председател на работната група, в който по пера са изложени констатираните несъответствия с изискванията, за които се допускат предписания, и тези, за които не се допускат такива. В този смисъл, без основание се твърди, че в заповедта липсва конкретизация на несъответствията - ВАС многократно в актовете си е подчертавал, че няма пречка мотивите на даден акт да се съдържат в подготвителни по отношение на него актове, както в случая. С оглед това и обемът на констатациите за неизпълнени изисквания, възражението е несъстоятелно.</w:t>
        <w:tab/>
        <w:br/>
        <w:tab/>
        <w:t xml:space="preserve">Категорията на туристическия обект се определя на базата на съответствие с минималните задължителни изисквания към обекта за изграждане, обзавеждане и оборудване, обслужване, предлагани услуги в средствата за подслон и в местата за настаняване, професионална и езикова квалификация на персонала (чл. 50, ал. 5 от ЗТ), а нормата на чл. 21, ал. 1, т. 2 от Наредбата, посочена като едно от основанията за отказа, е необходимо да са налице кумулативно определение изисквания. При констатиране на несъответствие дори и на едно от изискванията, за които не се издават предписания, категоризиращият орган, по предложение на съответната комисия, е длъжен да постанови отказ, което е и сторено в случая. Затова и, както изрично е посочено в доклада, експертната група не е издавала предписания за несъответствията, за които те са допустими, а само ги е констатирала, предлагайки на ЕК, последната - на председателя на ДАТ, да се откаже удовлетворяване на искането по заявлението.</w:t>
        <w:tab/>
        <w:br/>
        <w:tab/>
        <w:t xml:space="preserve">С оглед пълното изясняване на спора, по делото бе допусната съдебно-техническа експертиза, заключението по което, като компетентно и безпристрастно, неоспорено от страните, бе възприето изцяло от съдебния състав. Задачата на експерта бе поставена към два времеви момента - към датата на проверката на експертната група по категоризация и тази, на изготвянето на заключението. Изводът за обективност на констатациите на помощния орган, установени от вещото лице, доказва и законосъобразността на процесния отказ от фактическа страна. От приложената таблица и за четирите обекта е видно, че дори към началото на м. ноември 2006 г., голяма част от установените несъответствия не са отстранени, констатациите са потвърдени.</w:t>
        <w:tab/>
        <w:br/>
        <w:tab/>
        <w:t xml:space="preserve">Ирелевантно е в случая обстоятелството, че със заповед № РДТ-19-43/02.11.2001 год. на министъра на икономиката на хотел "Хилтън" и обектите е била дадена най-високата категория, както и че безспорно хотелът и обектите са вече изградени. Действащото понастоящем законодателство - чл. 50, ал. 5 ЗТ и чл. 3, ал. 1 от Наредбата изискват съответствие с минималните задължителни изисквания и без да са налице те, е недопустимо даването на по-висока категория. С измененията на Закона за туризма ДВ бр. 39/2004 год. и промяната в режима (от даване на категория за определен срок, към безсрочност в категоризирането) не се констатира законодателят да е определил различни условия за заварените случаи. След изтичането на сроковете на определените категории, заинтересованите лица следва да подадат заявление за категоризиране по общия, установен по закона ред.</w:t>
        <w:tab/>
        <w:br/>
        <w:tab/>
        <w:t xml:space="preserve">При така изложените съображения и извода за липса на отменителни основания по чл. 12 ЗВАС, процесната заповед следва да бъде приета като законосъобразен административен акт, издаден от компетентен орган, при спазване на предвидения ред и при съответствие на посочените в нея правни основания с установеното от фактическа страна. Жалбата се явява неоснователна, поради което и на основание чл. 28 ЗВАС, вр. чл. 42 ЗАП, Върховният административен съд, пето отделение, РЕШИ:</w:t>
        <w:tab/>
        <w:br/>
        <w:tab/>
        <w:t xml:space="preserve">ОТХВЪРЛЯ жалбата на "Компания за луксозни хотели" АД, гр. С., срещу заповед № РД-16-49/30.03.2006 год. на председателя на Държавна агенция по туризъм, съдържаща отказ за определяне на категория на хотел "Хилтън", ресторант "Сийзънс", бар фоайе "Артист", бар-спортен център-фитнес в хотел "Хилтън", по подадено заявление № 958/18.03.2005 год.</w:t>
        <w:tab/>
        <w:br/>
        <w:tab/>
        <w:t xml:space="preserve">Решението подлежи на касационно обжалване пред петчленен състав на ВАС в 14-дневен срок от съобщаването му на страните. Вярно с оригинала, ПРЕДСЕДАТЕЛ: /п/ М. М. секретар: ЧЛЕНОВЕ: /п/ З. Т./п/ Т. Р. З.Т.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