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№3645/11.07.2025 по гр. д. №2674/2025 на ВКС, ГК, III г.о., докладвано от съдия Бисера Максимова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3645</w:t>
        <w:tab/>
        <w:br/>
        <w:tab/>
        <w:t xml:space="preserve"/>
        <w:tab/>
        <w:br/>
        <w:tab/>
        <w:t xml:space="preserve"> гр. София, 11.07.2025 г.</w:t>
        <w:tab/>
        <w:br/>
        <w:tab/>
        <w:t xml:space="preserve"/>
        <w:tab/>
        <w:br/>
        <w:tab/>
        <w:t xml:space="preserve">ВЪРХОВЕН КАСАЦИОНЕН СЪД, 3-ТО ГО 1-ВИ СЪСТАВ, в закрито заседание на единадесети юли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Председател:Албена Бонева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 Бисера Максимова</w:t>
        <w:tab/>
        <w:br/>
        <w:tab/>
        <w:t xml:space="preserve"/>
        <w:tab/>
        <w:br/>
        <w:tab/>
        <w:t xml:space="preserve">като разгледа докладваното от Бисера Максимова Касационно гражданско дело № 20258002102674 по описа за 2025 година</w:t>
        <w:tab/>
        <w:br/>
        <w:tab/>
        <w:t xml:space="preserve"/>
        <w:tab/>
        <w:br/>
        <w:tab/>
        <w:t xml:space="preserve"> Производство по чл. 282, ал. 2 ГПК.</w:t>
        <w:tab/>
        <w:br/>
        <w:tab/>
        <w:t xml:space="preserve"/>
        <w:tab/>
        <w:br/>
        <w:tab/>
        <w:t xml:space="preserve">Образувано е по молба на адвокат Г. А., ВАК, в качеството му на пълномощник на И. Г. Д. и В. С. Д., двамата от [населено място], за спиране на изпълнението на обжалваното от тях въззивно решение № 132/09. 07. 2025 г. по в. гр. д. № 27/2025 година по описа на Апелативен съд Варна, I състав, с което молителите са осъдени да заплатят на Д. С. Ф. от [населено място] съответно сумата от 70 624,65 лв. и 18 740 лв. Подадена е касационна жалба срещу възивното решение в едномесечния срок по чл. 283 ГПК доколкото решението е постановено на 09.07.2025 година. Внесена е дължимата държавна такса (от 30 лв.) по чл. 18, ал. 2, т. 1 от Тарифата за държавните такси, които се събират от съдилищата по ГПК. Към молбата за спиране са приложени 2 броя преводни нареждания за внесено обезпечение за спиране изпълнението на обжалваното решение, от които е видно, че на 10.07.2025 година по специалната сметка за вещи лица, свидетели, обезпечения и гаранции на ВКС молителката И. Г. Д. е внесла сумата от 95 624.65 лева, а молителят В. С. Д. – сумата от 18 740 лева. Налице е отбелязване от служител във ВКС, че сумата е постъпила и е налична по посочената сметка.</w:t>
        <w:tab/>
        <w:br/>
        <w:tab/>
        <w:t xml:space="preserve"/>
        <w:tab/>
        <w:br/>
        <w:tab/>
        <w:t xml:space="preserve">Предвид изложеното, искането за спиране по чл. 282, ал. 2 ГПК на изпълнението на обжалваното въззивно решение е основателно и следва да се уважи, тъй като са налице предпоставките на визираната разпоредба - подадена в срок касационна жалба срещу подлежащо на касационно обжалване по см. на чл. 280, ал. 3, т. 3 ГПК решение по въззивно дело и надлежно внесено обезпечение.</w:t>
        <w:tab/>
        <w:br/>
        <w:tab/>
        <w:t xml:space="preserve"/>
        <w:tab/>
        <w:br/>
        <w:tab/>
        <w:t xml:space="preserve">Така мотивиран, Върховният касационен съд, състав на III г. o., ОПРЕДЕЛИ :</w:t>
        <w:tab/>
        <w:br/>
        <w:tab/>
        <w:t xml:space="preserve"/>
        <w:tab/>
        <w:br/>
        <w:tab/>
        <w:t xml:space="preserve">СПИРА на основание чл. 282, ал. 2, т. 1 ГПК изпълнението на въззивно решение № 132/09.07.2025 г. по в. гр. д. № 27/2025 по описа на Апелативен съд Варна, I състав, в частта му, в която И. Г. Д. от [населено място] е осъдена да заплати на Д. С. Ф., от [населено място], сумата от 70 624,65 лв., (разликата над присъдената сума от 25 000 лв. с ДДС до претендираната от 95 624,65 лв. с ДДС), представляваща възнаграждение по неформален договор за поръчка, съчетан с упълномощителна сделка от 01.10.2019 г. с предмет осъществяване на процесуална защита в производствата по т. д. № 1537/2017 г. по описа на СГС, в. т. д. № 2350/2022 г. на САС и т. д. № 2684/2021 г. на ВКС, определено по реда на чл. 36, ал. 3 ЗЗД с решение № 1018/09.11.2023 г., допълнено с решение № 1097/11.01.2024 г. и двете на Висшия адвокатски съвет, ведно със законната лихва от датата на депозиране на исковата молба - 22.02.2024 г. до окончателното изплащане на задължението, на осн. чл. 36, ал. 3 ЗЗД, вр. чл. 36, ал. 1 ЗЗД, вр. чл.280 ЗЗД; както и в частта му, в която В. С. Д. от [населено място] е осъден да заплати на Д. С. Ф. от [населено място] сумата от 10 740 лв., (разликата над присъдената сума от 8 000 лв. с ДДС до претендираната от 18 740 лв. с ДДС), представляваща възнаграждение по неформален договор за поръчка, съчетан с упълномощителна сделка от 01.10.2019 г. с предмет осъществяване на процесуална защита в производствата по т. д. № 1537/2017 г. по описа на СГС, в. т.д. № 2350/2022 г. на САС и т. д. № 2684/2021 г. на ВКС, определено по реда на чл. 36, ал. 3 ЗЗД с решение № 1018/09.11.2023 г., допълнено с решение № 1097/11.01.2024 г. и двете на Висшия адвокатски съвет, ведно със законната лихва от датата на депозиране на исковата молба - 22.02.2024 г. до окончателното изплащане на задължението, на осн. чл. 36, ал. 3 ЗЗД, вр. чл. 36, ал. 1 ЗЗД, вр. чл. 280 ЗЗД.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