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№31/09.02.2016 по гр. д. №6209/2014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 ГК, І г. о. дело № 6209/2014 год.</w:t>
        <w:tab/>
        <w:br/>
        <w:tab/>
        <w:t xml:space="preserve"/>
        <w:tab/>
        <w:br/>
        <w:tab/>
        <w:t xml:space="preserve">О П Р Е Д Е Л Е Н И Е№ 31</w:t>
        <w:tab/>
        <w:br/>
        <w:tab/>
        <w:t xml:space="preserve"> </w:t>
        <w:tab/>
        <w:br/>
        <w:tab/>
        <w:t xml:space="preserve">София, 09.02.2016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двадесет и първи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6209/2014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чл.245, ал.3 от ГПК.</w:t>
        <w:tab/>
        <w:br/>
        <w:tab/>
        <w:t xml:space="preserve"> </w:t>
        <w:tab/>
        <w:br/>
        <w:tab/>
        <w:t xml:space="preserve"> Постъпила е молба от адвокат А. И. М. като процесуален представител на С. И. К. и В. И. К., за издаване на обратен изпълнителен лист за въвод във владение на ид. ч. от магазин със застроена площ от 100.50 кв. м., находящ се в ляво на първи етаж от жилищната сграда на [улица], преустроен в кафе-аператив, заедно със съответните идеални части от общите части на сградата и от дворното място с площ от 497.50 кв. м., в което сградата е построена, съставляващо УПИ VІ-17, кв.213, м.”Западно направление”, София, за която е проведено съдебно изпълнение по издаден в полза на И. Л. З.-М. и Б. Л. З. изпълнителен лист въз основа на невлязлото в сила въззивно решение.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Гражданска колегия, за да се произнесе по молбата взе предвид следното:</w:t>
        <w:tab/>
        <w:br/>
        <w:tab/>
        <w:t xml:space="preserve"> </w:t>
        <w:tab/>
        <w:br/>
        <w:tab/>
        <w:t xml:space="preserve"> На 10.10.2014 год. от Софийския апелативен съд е издаден изпълнителен лист в полза на Б. Л. З. и И. Л. З.-М. срещу С. И. К. и В. И. К. в изпълнение на невлязлото в сила въззивно решение № 1303 на същия съд по гр. дело № 1112/2014 год., с което е потвърдено решение от 20.12.2014 год. по гр. дело № 8818/2011 год. на Софийския градски съд, Гражданско отделение, І-18 състав за посочения магазин.</w:t>
        <w:tab/>
        <w:br/>
        <w:tab/>
        <w:t xml:space="preserve"> </w:t>
        <w:tab/>
        <w:br/>
        <w:tab/>
        <w:t xml:space="preserve"> Въводът е извършен на 05.03.2015 год. от Р. М. В., частен съдебен изпълнител (ЧСИ) с рег.№ 790, район на действие – Софийски градски съд, т. е. установява се проведено изпълнение на невлязлото в сила въззивно решение.</w:t>
        <w:tab/>
        <w:br/>
        <w:tab/>
        <w:t xml:space="preserve"> </w:t>
        <w:tab/>
        <w:br/>
        <w:tab/>
        <w:t xml:space="preserve"> С решение № 215/22.12.2015 год., постановено по настоящото дело е отменено въззивното решение в частта, с която е уважен ревандикационният иск с правна квалификация чл.108 от ЗС за разликата над до 5/6 ид. ч. като е отхвърлен за разликата от процесния магазин над ид. ч. до 5/6 ид. ч.</w:t>
        <w:tab/>
        <w:br/>
        <w:tab/>
        <w:t xml:space="preserve"> </w:t>
        <w:tab/>
        <w:br/>
        <w:tab/>
        <w:t xml:space="preserve"> С отмяната на въззивното решение, въз основа на което е издаден изпълнителния лист, отпада и основанието, на което е проведено изпълнителното производство за въвеждане във владение за тази част – 2/6, поради което са налице предпоставките на чл.245, ал.3 от ГПК за издаване на обратен изпълнителен лист в полза на С. И. К. и В. И. К. за извършване на обратен въвод в имота.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Република България,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ОСЪЖДА на основание чл.245, ал.3 от ГПК И. Л. З.-М. ЕГН [ЕГН] от [населено място],[жк][жилищен адрес] и Б. Л. З. ЕГН [ЕГН] от [населено място], [улица] да върнат на В. И. К. ЕГН [ЕГН] и С. И. К. ЕГН [ЕГН], двамата от [населено място], [улица] владението върху 2/6 идеална част от недвижим имот с административен адрес: [населено място], [улица], представляващ магазин със застроена площ от 100.50 кв. м., находящ се в ляво на първи етаж от жилищната сграда на [улица], преустроен в кафе-аперитив, заедно със съответните идеални части от общите части на сградата и от дворното място, в което сградата е построена с площ от 497.50 кв. м., съставляващо УПИ VІ-17, кв.213, м.Западно направление, при граници: [улица], УПИ VІІ-14, ХХІ-15, V-18</w:t>
        <w:tab/>
        <w:br/>
        <w:tab/>
        <w:t xml:space="preserve"> </w:t>
        <w:tab/>
        <w:br/>
        <w:tab/>
        <w:t xml:space="preserve">Да се издаде обратен изпълнителен лист на С. И. К. и В. И. К., за което да се извърши отбелязване върху оригинала на решение № 215/22.12.2015 год. по настоящото дело.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Гражданска колегия на Върховния касационен съд по реда и в сроковете по чл.407 от ГПК – в четиринадесет дневен срок, който за С. И. К. и В. И. К. тече от връчване на определението, а за И. Л. З.-М. и Б. Л. З. от връчване на поканата за доброволно изпълнение.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