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№8998/13.06.2019 по адм. д. №8698/2018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 чл. 72, ал. 4 от ЗМВР (ЗАКОН ЗЗД МИНИСТЕРСТВОТО НА ВЪТРЕШНИТЕ РАБОТИ) (ЗМВР).</w:t>
        <w:tab/>
        <w:br/>
        <w:tab/>
        <w:t xml:space="preserve">Образувано е по касационна жалба на А.А, ЕГН [ЕГН], чрез адв. Т.Ч, срещу Решение № 2787 от 24.04.2018 г., постановено по адм. д. № 4378/2017 г. по описа на Административен съд – София-град. С атакуваното решение е отхвърлена жалбата на касатора против Заповед за задържане на лице № 513зз-121/23.03.2017 г., издадена от полицейски орган - Д.Д, при 04 сектор отдел „Противодействие на криминалната престъпност“ (ОПКП) при Столична дирекция на вътрешните работи (СДВР), с която на основание чл. 72, ал. 1, т. 1 ЗМВР за извършено престъпление по чл. 354а от НК (НАКАЗАТЕЛЕН КОДЕКС) (НК) е наложена принудителна административна мярка – „задържане за срок от 24 часа“.</w:t>
        <w:tab/>
        <w:br/>
        <w:tab/>
        <w:t xml:space="preserve">В касационната жалба са наведени оплаквания за неправилност на обжалваното решение на всички касационни основания, посочени в чл. 209, т. 3 АПК. Според касационния жалбоподател към момента на задържането не са налице данни за извършено престъпление и такива не се извеждат от представените по делото доказателства. Навежда оплакване, че заповедта не съдържа фактическото основание за издаването й, както и че по това възражение няма произнасяне от първоинстанционния съд. Счита за неправилни мотивите на съда, че фактическото основание за задържането се извежда от Писмо от 24.04.2017 г., доколкото последното е издадено след датата на издаване на заповедта - 23.03.2017 г., и не може да санира липсата на този реквизит е нея. Прави оплакване за непроизнасяне от страна на съда по направеното пред него с жалбата възражение за липса на други реквизити в акта. Позовава се на съдебна практика на Върховен административен съд, според която приложението на чл. 72, ал. 1, т. 1 ЗМВР изисква връзка между задържаното лице и извършеното престъпление, каквато според касационния жалбоподател в настоящия случай не е установена. Излага аргументи, че заповедта за задържане е издадена в противоречие на Конвенцията за защита права на човека и основните свободи (КЗПЧОС), която изисква лицата да се задържат по „обосновано подозрение“ за извършено престъпление. Твърди, че заповедта е издадена и в противоречие с целта на закона, тъй като лицето е задържано в 10:00 часа, а видно от приложената по делото декларация правата са му разяснени доста по-късно – в 13:15 часа. Моли обжалваното решение и заповедта да бъдат отменени, както и да бъде присъдено адвокатско възнаграждение на основание чл. 38, ал. 2 от ЗАдв (ЗАКОН ЗЗД АДВОКАТУРАТА) за осъществена безплатна адвокатска защита за двете съдебни инстанции.</w:t>
        <w:tab/>
        <w:br/>
        <w:tab/>
        <w:t xml:space="preserve">Ответникът – чрез юрисконсулт Ковачев, моли обжалваното решение да бъде оставено в сила. Твърди, че издадената заповед е съобразена с тълкувателната практика, правомощията на органа и материалния закон, като са налице мотиви макар и в по-късно издадени актове, които счита, че имат ретроактивно действие. Претендира направените по делото разноски.</w:t>
        <w:tab/>
        <w:br/>
        <w:tab/>
        <w:t xml:space="preserve">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прецени допустимостта на касационната жалба и отменителните основания, изложени в нея, при спазване на разпоредбите на чл. 218 и чл. 220 АПК, приема за установено следното: Касационната жалба е процесуално допустима. Разгледана по същество е неоснователна.</w:t>
        <w:tab/>
        <w:br/>
        <w:tab/>
        <w:t xml:space="preserve">Предмет на съдебен контрол пред Административен съд – София-град, е била Заповед за задържане на лице № 513зз-121/23.03.2017 г., издадена от полицейски орган - Д.Д, при 04 сектор ОПКП - СДВР, с която на основание чл. 72, ал. 1, т. 1 ЗМВР за извършено престъпление по чл. 354а НК е наложена на А.А, ЕГН [ЕГН], принудителна административна мярка – „задържане за срок от 24 часа“.</w:t>
        <w:tab/>
        <w:br/>
        <w:tab/>
        <w:t xml:space="preserve">При преценка на представената по делото преписка от началник ОПКП - СДВР първоинстанционният съд е приел от фактическа страна, че в СДВР е била получена информация, че неустановени лица, разпространяват наркотични вещества - синтетична марихуана на територията на гр. С., в района на „Женския пазар”. От проведените оперативно-издирвателни мероприятия (ОИМ) било установено, че лице наричано „С.“, продава наркотичното вещество от стара къща в района на пазара, където живее с роднините си /майка, баща, сестра/ и всичките продавали синтетична марихуана за него. Лицето С. било установено като А.А, ЕГН [ЕГН], адресно регистриран в [населено място], [улица] [населено място], [улица].</w:t>
        <w:tab/>
        <w:br/>
        <w:tab/>
        <w:t xml:space="preserve">На 23.03.2017 г. от служители на 04 сектор ОПКП - СДВР била проведена полицейска операция, при която същото лице било забелязано пред входа на стара къща на [улица], заедно с още няколко лица. Около 10:00 ч. всички пред къщата били задържани.</w:t>
        <w:tab/>
        <w:br/>
        <w:tab/>
        <w:t xml:space="preserve">При извършените процесуално следствени действия, оглед на местопроизшествие, обиски и претърсване и т. н., в жилището на А. А., са били намерени и иззети множество полиетиленови пликове с тревиста маса и парична сума. След изследване по надлежния ред е установено, че иззетите вещества при проведените ПСД са с общо тегло 109,44 гр. и съдържат активно вещество 5F-A./5F-MDB-pinaca, което се категоризира като високо рисково съединение, аналог по структура и действие на синтетичните канабиноиди sts-135 и MDMB-C., включени в списъка на растенията и веществата като наркотични към ЗКНВП (ЗАКОН ЗЗД К. В. НЕ ВЕЩЕСТВА И ПРЕКУРСОРИТЕ) (ЗКНВП).</w:t>
        <w:tab/>
        <w:br/>
        <w:tab/>
        <w:t xml:space="preserve">Образуваното ДП 97/17г. било докладвано в СГП, заведено с пр. пр. 3478/17 г. След преценка на събраните материали и доказателства по досъдебното производство, на 24.03.2017 г. с постановление А.А е бил привлечен в качеството на обвиняем за престъпление по чл. 354а, ал. 1, изр. 1, предл. 4, алт. 2 НК и задържан за 72 часа. Впоследствие му е наложена и мярка за неотклонение „задържане под стража”.</w:t>
        <w:tab/>
        <w:br/>
        <w:tab/>
        <w:t xml:space="preserve">С оглед установената фактическа обстановка, за да стигне до извода за неоснователност на жалбата, решаващият състав е приел от правна страна, че оспорваната пред него заповедта е издадена от компетентен орган по чл. 72, ал. 1 във връзка с чл. 57, ал. 1 и чл. 6, ал. 1, т. 2 ЗМВР, при спазване на процесуалните правила, в писмена форма, с изложени фактически и правни основания и при съответствие с приложимия материален закон. В подкрепа на своя извод е изложил мотиви, че в акта е изрично посочено както правното основание за задържането – чл. 72, ал. 1, т. 1 ЗМВР, така и фактическото такова – чл.354а НК. Изложил е мотиви, че в случая са били налице данни и е извършена проверка за престъпление по посочения престъпен състав за наркотични вещества към момента на задържане, за което впоследствие е образувано ДП, поради което са били налице предпоставките за налагане на принудителната мярка. Приел е, че в представената по делото Книгата за задържани лица съдържа датата и основанието за задържането, както и че предоставената на органа възможност е упражнена законосъобразно и разумно, в съответствие с принципа за съразмерност по смисъла на чл. 6 АПК. Решението е валидно, допустимо и правилно.</w:t>
        <w:tab/>
        <w:br/>
        <w:tab/>
        <w:t xml:space="preserve">Предвиденото в чл.72, ал.1, т.1 от ЗМВР за "задържане", е принудителна административна мярка, чиято цел е да предотврати възможността лицето да извърши престъпление или да се укрие. За да бъде приложена тази мярка, е необходимо полицейският орган да разполага с достатъчно данни за извършено престъпление от задържаното лице, като не е необходимо да се уточнява характерът на престъплението. Правилно ААСГ е приел, че предоставената от ЗМВР възможност за задържане е упражнена законосъобразно и разумно в съответствие с принципа за съразмерност, по смисъла на чл.6 от АПК. При постановяване на задържането са били налице достатъчно данни, от които да се направи извод, че задържания е съпричастен към извършването на престъпление.</w:t>
        <w:tab/>
        <w:br/>
        <w:tab/>
        <w:t xml:space="preserve">За прилагането на принудителната административна мярка по чл.72, ал.1, т.1 от ЗМВР, законодателят не е предвидил необходимост да са събрани доказателства, установяващи по категоричен начин вината на лицето, извършило престъпление по смисъла на НК. От доказателствата по делото се установява, че в жилището на задържания, след претърсване на 23.03.2018 г. са намерени и иззети, множество полиетиленови пликове с тревиста маса. Установено е, че същата представлява субстанция, включена в списъка на растенията и веществата като наркотични към ЗКНВП (ЗАКОН ЗЗД К. В. НЕ ВЕЩЕСТВА И ПРЕКУРСОРИТЕ) (ЗКНВП).</w:t>
        <w:tab/>
        <w:br/>
        <w:tab/>
        <w:t xml:space="preserve">Настоящата инстанция намира, че са налице предпоставките по чл.72, ал.1, т.1 от ЗМВР за задържането на А.А.Н е доводът на касатора, че в процесната заповед липсват фактически основания за издаването й. Заповедта е постановена при спазване на установената в чл. 74, ал. 1 от ЗМВР писмена форма, като съдържа изброените в текста реквизити. Фактически основания за задържането се съдържат и в съпътстващите документи-част от административната преписка и същите свързват задържаното лице, с наличието на данни за предполагаемото му участие в конкретно посочено престъпление по чл.354а от НК.</w:t>
        <w:tab/>
        <w:br/>
        <w:tab/>
        <w:t xml:space="preserve">Неоснователно се сочи от процесуалния представител на касатора, че докладната записка обосноваваща материално правните предпоставки на заповедта е с датата след налагането на мярката. Дори без наличието на тази докладна са били налице данни за извършено престъпление по цитирания в заповедта състав. Фактическите основания са констатиран при извършените проверки в дома на лицето, които са осъществени преди налагането на ПАМ. При провеждането на процесуално следствените действия от полицейските органи е установено, че в дома на касатора се съхраняват наркотични вещества. А в последствие е образувано и досътдебно производство. С. То решение №16 от 31.03.1975 г. на ОСГ на ВС на РБ, като мотиви за издаването на заповедта следва да се ценят и фактите установени в преписката послужила за издаването й. Без значение е, че същите са изложени в докладна записка на следващия ден. Поради това обосновано е прието, че са налице „данни“ по смисъла на ЗМВР, за участие на А. А. в престъпление.</w:t>
        <w:tab/>
        <w:br/>
        <w:tab/>
        <w:t xml:space="preserve">Налага се извод, че задържането на Антонов е извършено на законово основание и не може да се приеме, че ограничението на свободата на му е необосновано и в нарушение на Европейската конвенция за правата на човека /ЕКПЧ/.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следва да бъде оставено в сила.</w:t>
        <w:tab/>
        <w:br/>
        <w:tab/>
        <w:t xml:space="preserve">С оглед изхода от спора, в полза на ответника следва да бъде присъдено юрисконсултско възнаграждение в размер на 100 лв.</w:t>
        <w:tab/>
        <w:br/>
        <w:tab/>
        <w:t xml:space="preserve">Воден от горното и на основание чл. 221, ал. 2, предл. първо от АПК, Върховният административен съд, Осмо отделение РЕШИ:</w:t>
        <w:tab/>
        <w:br/>
        <w:tab/>
        <w:t xml:space="preserve">ОСТАВЯ В СИЛА решение № 2787 от 24.04.2018 г., постановено по адм. д. № 4378/2017 г. по описа на Административен съд – София-град</w:t>
        <w:tab/>
        <w:br/>
        <w:tab/>
        <w:t xml:space="preserve">ОСЪЖДА А.А, ЕГН [ЕГН] да заплати на Столична дирекция на вътрешните работи сумата от 100 лева разноски в настоящото производство.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