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№8891/12.06.2019 по адм. д. №5228/2018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Р.Д, [населено място], чрез процесуален представител, срещу решение № 498/14.03.2018 г. по адм. дело № 92/2018 г. на Административен съд - Бургас, с което е отхвърлена жалбата му против заповед за задържане за срок от 24 часа, с рег. № 3388зз-408 от 22.12.2017г., издадена на основание чл.72, ал.1, т.1 от ЗМВР от полицейски служител на Пето РУ-Бургас при ОДМВР-Бургас.</w:t>
        <w:tab/>
        <w:br/>
        <w:tab/>
        <w:t xml:space="preserve">Касаторът поддържа в касационната жалба, че решението е неправилно - незаконосъобразно, иска отмяната му и присъждане на разноски за двете съдебни инстанции.</w:t>
        <w:tab/>
        <w:br/>
        <w:tab/>
        <w:t xml:space="preserve">Ответникът по касационна жалба - полицейски служител на Пето РУ-Бургас при ОДМВР-Бургас, не взема становище.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първо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АС е приел за установено, че с оспорената пред него заповед, Р.Д е задържан за срок до 24 часа затова, че извършва непристойни действия, грубо изразяващи се в явно неуважение към общественото. Съдът е установил от представените по делото докладна записка и протоколи за разпити на свидетели, че на 22.12.2017г. около 20.45 часа, при провеждане на официалната церемония по връчване на годишните награди на най-изявените спортисти на гр. Б., в спортна зала „Б. Б“ в гр. Б., при свободен достъп на граждани и 95%-на заетост на залата, при присъствието на лицата пряко ангажирани с церемонията – кмета на О. Б, заместник-кмета, областния управител на О. Б, общински съветници, спортни деятели, номинирани спортисти и състезатели, бизнесмени и други, в хода на мероприятието и награждаването на един от призьорите, на сцената излязъл жалбоподателят и застанал на един от микрофоните, като казал, че той не е спортист на годината, а е тъпанар на годината и затова иска да попита кмета какво става с парите за стадионите. Водещите на мероприятието се опитали да прекъснат изявата му, но той започнал агресивно да повишава тон и да настоява да се изкаже. Това наложило намесата на полицейските служители, заети с охраната на мероприятието, които му разпоредили да напусне сцената, но той продължил да вика, при което полицаите предприели действия по принудителното му извеждане.</w:t>
        <w:tab/>
        <w:br/>
        <w:tab/>
        <w:t xml:space="preserve">АС е приел, че обжалваният акт е издаден от компетентен орган, в изискуемата от закона писмена форма, отговаря на изискванията за съдържание по чл.74, ал.2 от ЗМВР, спазени са административно - процесуалните разпоредби по издаването й и е в съответствие с приложимото материално право и целта на закона.</w:t>
        <w:tab/>
        <w:br/>
        <w:tab/>
        <w:t xml:space="preserve">Решението е правилно. Настоящият съдебен състав споделя всички изложени от АС мотиви</w:t>
        <w:tab/>
        <w:br/>
        <w:tab/>
        <w:t xml:space="preserve">. Неоснователни са твърденията на касатора за неправилна преценка на АС относно наличието на фактически и правни основания за издаване на заповедта.</w:t>
        <w:tab/>
        <w:br/>
        <w:tab/>
        <w:t xml:space="preserve">Разпоредбата на чл. 72 от ЗМВР регламентира правомощието на полицейските органи да задържат в специални помещения за срок от 24 часа лицата, по отношение на които са налице обстоятелствата на чл. 72, ал. 1, т. 1 - 7 от ЗМВР. За прилагането на тази ПАМ не е необходимо да са събрани доказателства, установяващи по категоричен начин вината на лицето, извършило престъпление по смисъла на НК. Достатъчно е само наличието на данни, обосноваващи предположението, че има вероятност лицето да е извършител на престъплението или да е съпричастно с него, което дава право на административния орган при условията на оперативна самостоятелност да наложи мярката.</w:t>
        <w:tab/>
        <w:br/>
        <w:tab/>
        <w:t xml:space="preserve">Такива данни по отношение на касатора са били налице. Видно от доказателствата по делото задържането е било осъществено с оглед наличието на данни, че същият е извършил престъпление по чл. 325, ал. 1 от НК, във връзка с което е образувано ДП № 1026/2017 г. по описа на 05 РУП при ОДМВР - Бургас.</w:t>
        <w:tab/>
        <w:br/>
        <w:tab/>
        <w:t xml:space="preserve">В хода на съдебното производство, съдът служебно е изискал и събрал административна преписка, съдържаща и протокол за личен обиск на лице, медицинска справка за освидетелстване на задържаното лице, извадка от специален регистър по чл. 74, ал. 5 от ЗМВР.</w:t>
        <w:tab/>
        <w:br/>
        <w:tab/>
        <w:t xml:space="preserve">С оглед изложеното изводите на първоинстанционния съд са в съответствие с представените по делото писмени доказателства, от които се установява, че към момента на задържането полицейският орган е бил събрал данни за извършено престъпление от лицето, т. е. че са били налице фактическите обстоятелства, съответстващи на приложимия материален закон - чл. 72, ал. 1, т. 1 от ЗМВР.Зедта е издадена в съответствие с целта на закона, а именно защита на правата и свободите на гражданите, противодействие на престъпността, опазване на обществения ред и защита на населението. Задържането е било извършено за срока, посочен в закона, а заповедта на полицейския орган е издадена в изискуемата форма, като в заповедта са отразени правото на задържаното лице на адвокатска защита, правото на медицински преглед, правото му на свиждане и получаване на колети и храна, предоставена му е възможност да уведоми за задържането си член на семейството му или друго лице, запознат с правата по чл. 72, 73 и 74 от ЗМВР. В заповедта са посочени достатъчно факти според изискванията на чл.74, ал.2 ЗМВР, даващи възможност на задържаното лице да разбере заради данни за какво престъпление е задържано и да упражни правото си на защита срещу заповедта.</w:t>
        <w:tab/>
        <w:br/>
        <w:tab/>
        <w:t xml:space="preserve">Правилно съдът е приел, че задържането на касатора е в съответствие с целта на закона и е пропорционално.</w:t>
        <w:tab/>
        <w:br/>
        <w:tab/>
        <w:t xml:space="preserve">Правилен е изводът на съда, че заповедта е издадена от компетентен орган - полицейски орган на 05 РУП ОДМВР - Бургас. С. съдържа фактически и правни основания и е мотивирана.</w:t>
        <w:tab/>
        <w:br/>
        <w:tab/>
        <w:t xml:space="preserve">Решението като правилно следва да бъде оставено в сила. С оглед изхода на делото няма възможност за присъждане на претендираните от касатора разноски.</w:t>
        <w:tab/>
        <w:br/>
        <w:tab/>
        <w:t xml:space="preserve">Предвид на изложеното и на основание чл.221, ал.2 АПК Върховният административен съд, първо отделениеРЕШИ:</w:t>
        <w:tab/>
        <w:br/>
        <w:tab/>
        <w:t xml:space="preserve">ОСТАВЯ В СИЛА решение № 498/14.03.2018 г. по адм. дело № 92/2018 г. на Административен съд - Бургас.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