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№8939/12.06.2019 по адм. д. №12024/2018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 на Кмета на О. Н, чрез процесуалния му представител - юрисконсулт Николова, против решение № 1411 от 13.07.2018 г., по адм. дело № 659/2018 г. на Административен съд - Бургас, с искане за отмяната му като неправилно, поради нарушение на материалния закон и необоснованост - основания за отмяна по чл.209, т.3 АПК.</w:t>
        <w:tab/>
        <w:br/>
        <w:tab/>
        <w:t xml:space="preserve">Ответникът: „Планета инвестмънт груп“ АД, чрез пълномощника му – авд.Бойчев, изразява становище за неоснователност на касационната жалба. Подробни съображения излага в постъпил отговор по касационната жалба. Претендира присъждане на разноски.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чл.211, ал.1 АПК. Разгледана по същество е основателна, по следните съображения:</w:t>
        <w:tab/>
        <w:br/>
        <w:tab/>
        <w:t xml:space="preserve">С обжалваното решение Административен съд-Бургас, по жалба на „Планета инвестмънт груп“ АД, е отменил Заповед № 355/20.02.2018 г. на кмета на О. Н като незаконосъобразна. Със заповедта, на основание чл.225а, ал.1, вр. чл.225, ал.2, т.2 ЗУТ, е наредено премахването на незаконен строеж: „Асфалтова настилка и бетонов бордюр“, попадащ в три ПИ-та с идентификатори 51500.505.165, 51500.505.340 и 51500.505.334 по КККР на гр. Н., община Н., обл.Бургас /к. к. Слънчев бряг-изток/, пред южната и източната фасада на хотел „Планета“, извършен без строителни книжа. По заповедта строежът представлява асфалтова настилка на площ около 2 200 кв. м. и бетонов бордюр в уличното платно с размери 0,30/0,30 м. над нивото на терена, с дължина от около 190 м. от южната и източна страна на хотела, на разстояние от около 10м. Адресат на заповедта е „Планета инвестмънт груп“ АД в качеството му на извършител на строежа.</w:t>
        <w:tab/>
        <w:br/>
        <w:tab/>
        <w:t xml:space="preserve">Прието е от съда, че заповедта е незаконосъобразна, поради допуснати съществени нарушения на административнопроизводствените правила и нарушение на материалния закон - основания за отмяна по чл.146, т.2, 3 и 4 АПК. Според него в заповедта не са посочени достатъчно фактически основания относно времето на извършване на строителството, състоянието на терена преди извършване на строежа, какви части от трите имота са заети от него. Отделно е направен извод, че в случая липсва строеж по §5, т.38 ДР на ЗУТ, а е налице текущ ремонт, за който не се изискват строителни книжа. Изводът е в резултат на заключението на СТЕ, че асфалтовата настилка е запечатка върху съществуваща асфалто-бетонова настилка в имот 51500.505.165. Решението е валидно и допустимо, но неправилно.</w:t>
        <w:tab/>
        <w:br/>
        <w:tab/>
        <w:t xml:space="preserve">Не се споделят изводите на съда за допуснати съществени нарушения на административнопроизводствените правила по чл.59, ал.2, т.4 АПК.</w:t>
        <w:tab/>
        <w:br/>
        <w:tab/>
        <w:t xml:space="preserve">В оспорената заповед строежът е описан по местонахождение, вид, параметри и характеристика, като съобразно това става ясно, какво е извършено и в кои поземлени имоти. Заповедта е издадена въз основа на КА №2/23.01.2018г., неразделна част от който е Приложене №1 /стр.39/, представляващо скица-извадка от действащия ПУП-ПРЗ, върху която са защриховани частите от трите имота, засегнати от процесното строителство на асфалтова настилка и бетонов бордюр, с обяснителна част - легенда. От приетото заключение на СТЕ на в. л.Андреева, се потвърждават данните в заповедта, относно естеството на извършеното строителство и местонахождението му върху трите имота на к. к."Слънчев бряг-изток", гр. Н., като два от тях представляват второстепенни улици. От това заключение, допълнено устно в с. з. на 18.06.2018г.,става ясно, че предхождащото строежа покритие на имотите е било с базалтови плочки, положени върху бетонова настилка, които през 2017г. са демонтирани и на тяхно място е изпълнена асфалтова настилка, включително и върху тротоарите към двете улици, с обща площ около 2200 кв. м. От южната и източната страна на хотел "Планета", в уличното платно на имоти №340 и №334 /накрая/ е изпълнен бетонов бордюр, с дължина около 190 м., показан на скицата-приложение №1 към КА №2/2018г. с плътна черна линия.Бетоновият бордюр е върху тротоарното платно към двете улици, също асфалтирано.</w:t>
        <w:tab/>
        <w:br/>
        <w:tab/>
        <w:t xml:space="preserve">По делото е бил спорен въпроса, какво е било предходното покритие на имотите, засегнати от новата асфалтова настилка, като приетото от съда, не кореспондира с доказателствата по делото. Установено е, че предходното покритие е от базалтови плочки, които са демонтирани и на тяхно място е положена асфалтова настилка. Заключението на вещото лице /писмено и допълнено устно/ е противоречиво по въпроса и се основава на екзекутивна документация, одобрена през 2008г., и по-конкретно на скица - част архитектура на стр.10 от делото, представена от ответното дружество, с допълнителни отбелязвания за вида на настилката / с химикал/, който чертеж-скица не съответства на екзекутивите в община Н. /стр.109/. При липсата на одобрен проект за вертикална планировка и на екзекутиви в община-Несебър от 2008г. с отбелязвания на вида настилка, приетото от съда, че предхождащата настилка е от асфалт, е необосновано, тъй като не почива на никакви доказателства. Докзателства, че предходното покритие е било от бетонова основа с базалтови плочки, а не от асфалт, се съдържат както в административната преписка - констативен протокол от 15.11.2017г., жалби на собственици на обекти в ПИ 165, снимков материал /стр.46/, така и частично от заключението на СТЕ, което заключава, че върху 1725 кв. м. на трите имота е налице демонтаж на каменни плочи и полагане на нов асфалт и бетонов бордюр.</w:t>
        <w:tab/>
        <w:br/>
        <w:tab/>
        <w:t xml:space="preserve">При тези данни изводите на съда за незаконосъобразност на заповедта, са неправилни. Неправилно е прието, че с оглед на предходно съществуващата настилка от асфалт, вместо от каменни плочи, извършеното не е строеж по §5, т.38 ДР на ЗУТ, а е текущ ремонт, "каквото е подръжката на елементите на техническата инфраструктура по чл.64, ал.1 ЗУТ", за който не се изискват строителни книжа. Предвид изложеното, в случая не е налице текущ ремонт, а е извършен основен ремонт на прилежащата към хотел "Планета" незастроена площ и части от второстепенни улици, като елементи на техническата инфраструктура, изразяващ се в строително-монтажни работи по замяна на първоначално вложени и износени конструктивни елементи с нови такива, с цел подорбяване и удължаване срока на тяхната експлоатация. Този основен ремонт по замяна на износени конструктивни елементи с нови, е строеж, за който се изискват строителни книжа, с каквито строежа не разполага. Липсата на строителни книжа обуславя извод за наличие на незаконен строеж, в хипотезата на чл.225, ал.2, т.2 ЗУТ.</w:t>
        <w:tab/>
        <w:br/>
        <w:tab/>
        <w:t xml:space="preserve">Поради това оспорената заповед, с която е разпоредено премахването на процесния строеж като незаконен, се явява законосъобразна. Това е така и поради отсъствието на предпоставките за търпимост на строежа по §16 ПР на ЗУТ и §127, ал.1 ПЗР на ЗИДЗУТ, предвид данните, че е извършен през м. ноември 2017г. За строежите извършени без строителни книжа, след 31.03.2001г., цитираните разпоредби за търпимост са неприложими.</w:t>
        <w:tab/>
        <w:br/>
        <w:tab/>
        <w:t xml:space="preserve">От изложеното следва, че като е отменил оспорената заповед като незаконосъобразна, при отсъствие на предпоставките за това по чл.146, т.2, 3 и 4 АПК, съдът е постановил неправилно решение, което следва да бъде отменено. След отмяната и на основание чл.222, ал.1 АПК касационният съд дължи постановяването на друго решение по същество, с което съобразно направените по-горе изводи следва да отхвърли жалбата на ответното дружество, като неоснователна.</w:t>
        <w:tab/>
        <w:br/>
        <w:tab/>
        <w:t xml:space="preserve">При този резултат, искането на ответното дружество за разноски пред касационната инстанция е неоснователно.</w:t>
        <w:tab/>
        <w:br/>
        <w:tab/>
        <w:t xml:space="preserve">Водим от горното и на основание чл.221, ал.2, предл. второ и чл.222, ал.1 АПК, Върховният административен съд, второ отделение РЕШИ: </w:t>
        <w:tab/>
        <w:br/>
        <w:tab/>
        <w:t xml:space="preserve">ОТМЕНЯ решение №1411 от 13.07.2018г. постановено по адм. дело №659/2018г. на Административен съд - Бургас, 20-ти състав, като вместо него ПОСТАНОВЯВА:</w:t>
        <w:tab/>
        <w:br/>
        <w:tab/>
        <w:t xml:space="preserve">ОТХВЪРЛЯ жалбата на "П. И груп" АД, гр. С., представлявано от В.Д, против Заповед №355/20.02.2018г. на кмета на община Н..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