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№232/29.12.2015 по гр. д. №3795/2015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Отмяна на влязло в сила решение * отмяна-нарушено право на участие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232</w:t>
        <w:tab/>
        <w:br/>
        <w:tab/>
        <w:t xml:space="preserve"> </w:t>
        <w:tab/>
        <w:br/>
        <w:tab/>
        <w:t xml:space="preserve">СОФИЯ, 29.12.2015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публично заседание на седемнадесети ноември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 БОНКА ДЕЧЕВА </w:t>
        <w:tab/>
        <w:br/>
        <w:tab/>
        <w:t xml:space="preserve"> </w:t>
        <w:tab/>
        <w:br/>
        <w:tab/>
        <w:t xml:space="preserve">при секретаря Даниела Никова </w:t>
        <w:tab/>
        <w:br/>
        <w:tab/>
        <w:t xml:space="preserve"> </w:t>
        <w:tab/>
        <w:br/>
        <w:tab/>
        <w:t xml:space="preserve">изслуша докладваното от съдията Д. Ценева гражданско дело № 3795/2015 година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> </w:t>
        <w:tab/>
        <w:br/>
        <w:tab/>
        <w:t xml:space="preserve">Подадена е молба от адв. Р. П. като пълномощник на Й. С. М. за отмяна на влязлото в сила решение № 447 от 20.10.2014 г. по гр. д. № 2231/2013 г. на Районен съд - Горна Оряховица. Молителят твърди, че в нарушение на процесуалните правила за призоваване ненадлежно е бил представляван по делото от особен представител по чл. 46, ал.7 ГПК, поради което е бил лишен от възможността да организира защитата си, да участва ефективно в производството и да защити правата си. Счита, че са налице предпоставките на чл. 303, ал.1, т. 5 ГПК за отмяна на посоченото решение.</w:t>
        <w:tab/>
        <w:br/>
        <w:tab/>
        <w:t xml:space="preserve"> </w:t>
        <w:tab/>
        <w:br/>
        <w:tab/>
        <w:t xml:space="preserve"> Ответникът по молбата за отмяна М. С. М. изразява становище, че същата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С решението, чиято отмяна се иска, е допуснато извършването на съдебна делба между М. С. М. и Й. С. М. на недвижим имот, представляващ апартамент № 6, находящ се в [населено място], [улица], вх. 1, ет.3, при равни права за двамата съделители - по ид. част. В производството за делба молителят има качеството на ответник. Препис от исковата молба и от доказателствата към нея са били изпратени на същия на посочения в исковата молба адрес. Длъжностното лице, връчващо призовките и съобщенията е посетило адреса на 20.01.2014 г. и е посочило, че на същата датата е залепило уведомление на входната врата, тъй като не открило адресата и лице, на което да връчи призовката. В двуседмичния срок от залепване на уведомлението молителят не се е явил да получи книжата, поради което с разпореждане от 11.03.2014 г. съдът е разпоредил същият да бъде представляван по делото от особен представител на разноски на ищеца. </w:t>
        <w:tab/>
        <w:br/>
        <w:tab/>
        <w:t xml:space="preserve"> </w:t>
        <w:tab/>
        <w:br/>
        <w:tab/>
        <w:t xml:space="preserve">По силата на чл. 47 ГПК, когато ответникът не може да бъде намерен на посочения по делото адрес и не се намери лице, което е съгласно да получи съобщението, връчителят залепва уведомление на вратата, на пощенската кутия или на входната врата, в което се посочва, че книжата са оставени в канцеларията на съда и могат да бъдат получени в двуседмичен срок.</w:t>
        <w:tab/>
        <w:br/>
        <w:tab/>
        <w:t xml:space="preserve"> </w:t>
        <w:tab/>
        <w:br/>
        <w:tab/>
        <w:t xml:space="preserve"> Настоящият състав намира, че в случая тези изисквания не са били спазени, поради което връчването чрез залепване на уведомление се явява нередовно. Удостоверените от длъжностното лице обстоятелства, че адресатът не е намерен и че не е намерено лице, на което да бъдат връчени книжата, предполага, че е бил осъществен достъп до жилището на молителя, което видно от данните по делото е на третия етаж на сграда, т. е. бил е осъществен достъп до вътрешността на сграда и пощенските кутии във входа. В този случай законът изисква съобщението да бъде залепено на вратата на жилището или на пощенската кутия. Условие за залепване на съобщението на входната врата е да няма осигурен достъп до вратата на отделния обект / жилище/, посочен като адрес по делото или на който се намира настоящия или постоянния адрес на ответника. Макар това условие да не е било налице, видно от оформеното уведомление с датата 20.01.2014 г., същото е залепено на входната врата. Допуснато е нарушение на чл. 47, ал.1 ГПК, което налага извод, че молителят е бил лишен от възможността да участва лично в делото и е бил ненадлежно представляван от назначен от съда особен представител. </w:t>
        <w:tab/>
        <w:br/>
        <w:tab/>
        <w:t xml:space="preserve"> </w:t>
        <w:tab/>
        <w:br/>
        <w:tab/>
        <w:t xml:space="preserve"> По тези съображения молбата за отмяна на основание чл. 303, ал.1, т.5 ГПК на влязлото в сила решение по допускане на делбата е основателна и следва да бъде уважена. Влязлото в сила решение следва да бъде отменено и делото върнато за ново разглеждане от друг състав на Районен съд - Горна Оряховица с указание за провеждане на първо заседание по смисъла на чл. 342 ГПК.</w:t>
        <w:tab/>
        <w:br/>
        <w:tab/>
        <w:t xml:space="preserve"> </w:t>
        <w:tab/>
        <w:br/>
        <w:tab/>
        <w:t xml:space="preserve"> Тъй като молителят не е направил искане за разноски за настоящото производство, такива не се присъждат. 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на основание чл. 303, ал.1, т.5 ГПК влязлото в сила решение № 447 от 20.10.2014 г. по гр. д. № 2231/2013 г. на Районен съд - Горна Оряховица, постановено във фазата по допускане на съдебна делба.</w:t>
        <w:tab/>
        <w:br/>
        <w:tab/>
        <w:t xml:space="preserve"> </w:t>
        <w:tab/>
        <w:br/>
        <w:tab/>
        <w:t xml:space="preserve"> ВРЪЩА делото на Районен съд - Горна Оряховица за ново разглеждане съобразно дадените указания.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