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№55/04.04.2022 по гр. д. №886/2022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55Гр. София, 04.04.2022 година В ИМЕТО НА НАРОДА</w:t>
        <w:tab/>
        <w:br/>
        <w:tab/>
        <w:t xml:space="preserve"/>
        <w:tab/>
        <w:br/>
        <w:tab/>
        <w:t xml:space="preserve"> Върховният касационен съд на Република България, гражданска колегия, Второ гражданско отделение, в закрито заседание на двадесет и пети март през две хиляди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 като изслуша докладваното от съдията Донкова гр. д. № 886/2022 г., и за да се произнесе, взе предвид:</w:t>
        <w:tab/>
        <w:br/>
        <w:tab/>
        <w:t xml:space="preserve"/>
        <w:tab/>
        <w:br/>
        <w:tab/>
        <w:t xml:space="preserve"> Производството е по чл. 307, ал. 1 вр. чл. 303, ал. 1, т. 1 ГПК.</w:t>
        <w:tab/>
        <w:br/>
        <w:tab/>
        <w:t xml:space="preserve"/>
        <w:tab/>
        <w:br/>
        <w:tab/>
        <w:t xml:space="preserve"> Подадена е от М. Р. Д., чрез пълномощника й адв. С. А., молба за отмяна на влязлото в сила решение № 1223 от 14.07.2017 г. по гр. д. № 2111/2016 г. на Варненския окръжен съд, в частта, с която е отхвърлен предявения от молителката срещу община Варна иск с правно основание чл. 124, ал. 1 ГПК за признаване за установено по отношение на ответника, че ищцата е собственик на следния недвижим имот: 691 кв. м. ид. ч. от поземлен имот с идентификатор *** по кадастралната карта на [населено място], целият с площ 1 305 кв. м., при описани граници, на основание давностно владение и наследство от Р. Р.. </w:t>
        <w:tab/>
        <w:br/>
        <w:tab/>
        <w:t xml:space="preserve"/>
        <w:tab/>
        <w:br/>
        <w:tab/>
        <w:t xml:space="preserve"> Молителката твърди, че са налице нови писмени доказателства от съществено значение за спора, поради което иска отмяна на влязлото в сила решение в описаната част. </w:t>
        <w:tab/>
        <w:br/>
        <w:tab/>
        <w:t xml:space="preserve"/>
        <w:tab/>
        <w:br/>
        <w:tab/>
        <w:t xml:space="preserve"> Ответникът по молбата не е подал отговор на същата. </w:t>
        <w:tab/>
        <w:br/>
        <w:tab/>
        <w:t xml:space="preserve"/>
        <w:tab/>
        <w:br/>
        <w:tab/>
        <w:t xml:space="preserve"> Проверката по допустимостта на молбата за отмяна обхваща наличието на подлежащ на отмяна съдебен акт, спазване на установените в чл. 305 ГПК срокове за подаване на молбата и точно и мотивирано формулирани основания за отмяна по смисъла на чл. 303, ал. 1 ГПК. </w:t>
        <w:tab/>
        <w:br/>
        <w:tab/>
        <w:t xml:space="preserve"/>
        <w:tab/>
        <w:br/>
        <w:tab/>
        <w:t xml:space="preserve"> Поддържаното основание за отмяна е по чл. 303, ал. 1, т. 1 ГПК.</w:t>
        <w:tab/>
        <w:br/>
        <w:tab/>
        <w:t xml:space="preserve"/>
        <w:tab/>
        <w:br/>
        <w:tab/>
        <w:t xml:space="preserve"> Решение № 1223 от 14.07.2017 г. по гр. д. № 2111/2016 г. на Варненския окръжен съд, в частта, с която е отхвърлен иска на молителката е било предмет на жалба и същото е потвърдено с решение № 14/13.02.2018 г. по в. гр. д. № 539/2017 г. на Варненския апелативен съд /недопуснато до касационно обжалване с определение № 12/07.01.2019 г. на ВКС/. </w:t>
        <w:tab/>
        <w:br/>
        <w:tab/>
        <w:t xml:space="preserve"/>
        <w:tab/>
        <w:br/>
        <w:tab/>
        <w:t xml:space="preserve"> Видно от решение № 196/03.02.2020 г. по гр. д. № 3933/2019 г. на ВКС, Първо г. о., е оставена без уважение молбата на М. Р. Д. на влязлото в сила решение № 14/13.02.2018 г. по в. гр. д. № 539/2017 г. на Варненския апелативен съд, в частта, с която е потвърдено решение № 1223 от 14.07.2017 г. по гр. д. № 2111/2016 г. на Варненския окръжен съд, на основание чл. 303, ал. 1, т. 1 ГПК. Представеното в това производство ново писмено доказателство е нотариален акт № 67, т. 3, рег. № 508/19.11.1945 г. за покупко-продажба.</w:t>
        <w:tab/>
        <w:br/>
        <w:tab/>
        <w:t xml:space="preserve"/>
        <w:tab/>
        <w:br/>
        <w:tab/>
        <w:t xml:space="preserve"> В разглеждания случай молбата за отмяна има за предмет влязло в сила решение и отговаря на изискванията на чл. 306, ал. 1 ГПК, тъй като съдържа мотивирано изложение на основанието за отмяна. Поддържаното основание за отмяна е по чл. 303, ал. 1, т. 1 ГПК. Молителката твърди, че след влизане в сила на съдебния акт се е снабдила с нови писмени доказателства: нотариален акт № 158, т. 4, рег. № 3115, н. д. № 819/16.08.1941 г. за покупко-продажба и удостоверение за съпруг и родствени връзки от 22.11.2021 г. Същите са от съществено значение за делото. Посочва също така, че цитираните писмени доказателства биха довели до други изводи относно предмета на спорното материално право. Съобразно твърдението на молителката за момента на узнаване на документите /01.12.2021 г./, молбата за отмяна от 10.01.2022 г. е постъпила в рамките на тримесечния срок по чл. 305, ал. 1, т. 1 ГПК. </w:t>
        <w:tab/>
        <w:br/>
        <w:tab/>
        <w:t xml:space="preserve"/>
        <w:tab/>
        <w:br/>
        <w:tab/>
        <w:t xml:space="preserve"> По изложените съображения, Върховният касационен съд, състав на Второ г. о., намира, че молбата за отмяна на влязлото в сила решение следва да бъде допусната за разглеждане в открито заседание.</w:t>
        <w:tab/>
        <w:br/>
        <w:tab/>
        <w:t xml:space="preserve"/>
        <w:tab/>
        <w:br/>
        <w:tab/>
        <w:t xml:space="preserve"> Воден от горното, съдът </w:t>
        <w:tab/>
        <w:br/>
        <w:tab/>
        <w:t xml:space="preserve"/>
        <w:tab/>
        <w:br/>
        <w:tab/>
        <w:t xml:space="preserve"> ОПРЕДЕЛИ: </w:t>
        <w:tab/>
        <w:br/>
        <w:tab/>
        <w:t xml:space="preserve"/>
        <w:tab/>
        <w:br/>
        <w:tab/>
        <w:t xml:space="preserve"> ДОПУСКА за разглеждане в открито заседание молбата на М. Р. Д. за отмяна на влязлото в сила решение № № 1223 от 14.07.2017 г. по гр. д. № 2111/2016 г. на Варненския окръжен съд, в частта, с която е отхвърлен предявения от молителката срещу община Варна иск с правно основание чл. 124, ал. 1 ГПК за признаване за установено по отношение на ответника, че ищцата е собственик на следния недвижим имот: 691 кв. м. ид. ч. от поземлен имот с идентификатор *** по кадастралната карта на [населено място], целият с площ 1 305 кв. м., при описани граници, на основание давностно владение и наследство от Р. Р..</w:t>
        <w:tab/>
        <w:br/>
        <w:tab/>
        <w:t xml:space="preserve"/>
        <w:tab/>
        <w:br/>
        <w:tab/>
        <w:t xml:space="preserve"> Делото да се докладва на председателя на Второ гражданско отделение на Върховния касационен съд на РБ за насрочване.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