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№4347/11.04.2008 по адм. д. №13/2008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е образувано по повод на постъпила жалба от В. К. М. в качеството си на Кмет на О. Г. Д., против Решение № 1005 от 15.11.2007 г. на Комисията за защита на конкуренцията, постановено по преписка № КЗК - 534/2007 г., с което е отменена негова заповед № 640/27.08.2007 г. По подробно развити съображения жалбоподателят моли решението да бъде отменено като незаконосъобразно. Счита мотивите на комисията, свързани с методиката за оценка на предложенията, за неоснователни. Твърди, че методиката за определяне на комплексната оценка по критерия "икономически най-изгодната оферта" е подробна и има точни правила за оценяване, защото и в одобрената документация са посочени 5 показателя за оценка, като за всеки показател са определени конкретен брой точки, които не се променят и корекционни коефициенти за всеки показател. Представено е и писмено становище.</w:t>
        <w:tab/>
        <w:br/>
        <w:tab/>
        <w:t xml:space="preserve">Ответникът - "ВЕКИНЖИНЕРИНГ" ЕООД, гр. С., не заявява становище по жалбата.</w:t>
        <w:tab/>
        <w:br/>
        <w:tab/>
        <w:t xml:space="preserve">Жалбата е подадена от надлежна страна в законоустановения в чл. 122е, ал. 1 от ЗОП 14 - дневен срок от съобщаването на решението, поради което е процесуално допустима.</w:t>
        <w:tab/>
        <w:br/>
        <w:tab/>
        <w:t xml:space="preserve">При разглеждането й по същество, настоящият състав на Върховния административен съд - Четвърто отделение констатира следното:</w:t>
        <w:tab/>
        <w:br/>
        <w:tab/>
        <w:t xml:space="preserve">С решение № 1005 от 15.11.2007 г. по преписка № КЗК - 534/2007 г., на основание чл. 122г, ал. 1, т. 2 от Закона за обществените поръчки (ЗОП), Комисията за защита на конкуренцията: 1. Отменя като незаконосъобразна Заповед № 640/27.08.2007 г. на Кмета на община Г. Д. за откриване на процедура за възлагане на обществена поръчка с предмет: "Асфалтиране и възстановяване на улици в община Г. Д.", по обособени позиции и 2. Връща процедурата за възлагане на обществената поръчка на етап откриване на процедурата в съответствие с изложените в решението мотиви.</w:t>
        <w:tab/>
        <w:br/>
        <w:tab/>
        <w:t xml:space="preserve">Преписка № КЗК - 534/2007 г. е образувана по повод на постъпила в Комисията за защита на конкуренцията на 11.09.2007 г. жалба от "ВЕКИНЖИНЕРИНГ" ЕООД със седалище и адрес на управление гр. С., ж. к. "Г. Д.", бл. 240, представлявано от управителя В. И. Д., против заповед № 640 от 27.08.2007 г., която е подписана от зам. кмета на О. Г. Д. В. Сарандев. Преписката е разгледана в открито заседание на 15.11.2007 г. и същия ден е постановено обжалваното пред Върховния административен съд решение № 1005/15.11.2007 г.</w:t>
        <w:tab/>
        <w:br/>
        <w:tab/>
        <w:t xml:space="preserve">По образуваното пред ВАС дело се намира МОЛБА с дата 03.12.2007 г., входирана в КЗК на 10.12.2007 г., от "ВЕКИНЖИНЕРИНГ" ЕООД, гр. С., в която управителят В. И. Д. заявява, че във връзка с чл. 122ж, ал. 1, т. 3 от ЗОП оттегля жалбата си от 11.09.2007 г. против заповед № 640 от 27.08.2007 г. на кмета на община Г. Д.. Екземпляр от тази молба е приложен и към писменото становище на жалбоподателя, входирано във Върховния административен съд на 04.04.2008 г.</w:t>
        <w:tab/>
        <w:br/>
        <w:tab/>
        <w:t xml:space="preserve">Съгласно посочената разпоредба, Комисията за защита на конкуренцията с определение прекратява производството при оттегляне на жалбата. Това законово регламентирано правомощие обаче КЗК не би могла да упражни, защото молбата е постъпила след постановяване на решението по преписката. Съгласно разпоредбата на чл. 155, ал. 1 от АПК, която се прилага в първоинстанционното производство, но и намира приложение и в касационното производство по силата на препращащата норма на чл. 228 от АПК, при всяко положение на делото оспорващият може да оттегли оспорването или да се откаже от него изцяло или отчасти.</w:t>
        <w:tab/>
        <w:br/>
        <w:tab/>
        <w:t xml:space="preserve">При наличие на волеизявление за оттегляне на жалбата, направено от законния представител на надлежна страна, по чиято инициатива е започнало производството, и която има право да се разпорежда едностранно с предмета на делото, решението на КЗК се явява недопустимо. Самият жалбоподател "ВЕКИНЖИНЕРИНГ" ЕООД, гр. С. десезира независимия специализиран държавен орган, на когото със закон е възложено да осигурява законосъобразното протичане на процедурите по възлагане на обществените поръчки, от разглеждането на спора по същество, което може да направи при всяко положение, докато производството е висящо и не е постановен окончателен акт било на КЗК, било на ВАС. С оттеглянето на жалбата всички извършени процесуални действия се заличават с обратна сила и като последица се цели да остане в правния мир административният акт, в случая заповед № 640 от 27.08.2007 г. на Кмета на О. Г. Д. във вида й, в който е била издадена, така, като да не е била подавана жалба срещу нейната законосъобразност. За допустимостта на обжалваното решение съдът следи и служебно, без да е направено такова оплакване.</w:t>
        <w:tab/>
        <w:br/>
        <w:tab/>
        <w:t xml:space="preserve">С оглед изложеното, решението на Комисията за защита на конкуренцията ще трябва да бъде обезсилено, а производството, което е било образувано пред КЗК по повод жалбата на "ВЕКИНЖИНЕРИНГ" ЕООД, гр. С. прекратено.</w:t>
        <w:tab/>
        <w:br/>
        <w:tab/>
        <w:t xml:space="preserve">Воден от горното, Върховният административен съд - Четвърто отделение, РЕШИ:</w:t>
        <w:tab/>
        <w:br/>
        <w:tab/>
        <w:t xml:space="preserve">ОБЕЗСИЛВА решение № 1005 от 15.11.2007 г. по преписка № КЗК - 534/2007 г. на Комисията за защита на конкуренцията, постановено на основание чл. 122г, ал. 1, т. 2 от Закона за обществените поръчки (ЗОП).</w:t>
        <w:tab/>
        <w:br/>
        <w:tab/>
        <w:t xml:space="preserve">ПРЕКРАТЯВА производството по преписка № КЗК - 534/2007 година, образувано пред Комисията за защита на конкуренцията. Решението е окончателно. Вярно с оригинала, ПРЕДСЕДАТЕЛ: /п/ Ц. С. секретар: ЧЛЕНОВЕ: /п/ Г. М./п/ Т. Х. Г.М.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