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№117/28.03.2022 по ч.гр.д. №792/2022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117</w:t>
        <w:tab/>
        <w:br/>
        <w:tab/>
        <w:t xml:space="preserve"/>
        <w:tab/>
        <w:br/>
        <w:tab/>
        <w:t xml:space="preserve">София, 28.03.2022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първи март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792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на П. Г. М. против определение № 1691/30.12.2021 г., постановено по в. ч. гр. дело № 1572 по описа за 2021 г. на Пловдивския окръжен съд, с което е допусната поправка на явна фактическа грешка в диспозитива на определение № 551/13.07.2021 г., постановено по горното дело в следния смисъл: ВМЕСТО написаното в диспозитива „ВРЪЩА гр. дело № 3676/2020 г. на ПРС, 4 гр. с. за продължаване на съдопроизводствените действия като прекрати делото и обезсили издадената по ч. гр. д. № 1992/2020 г. на ПРС, 19 гр. с. заповед за изпълнение“, да се чете: Пловдивският окръжен съд ОБЕЗСИЛВА издадената по ч. гр. д. № 1992/2020 г. на ПРС, 19 гр. с. заповед за изпълнение и ПРЕКРАТЯВА делото.</w:t>
        <w:tab/>
        <w:br/>
        <w:tab/>
        <w:t xml:space="preserve"/>
        <w:tab/>
        <w:br/>
        <w:tab/>
        <w:t xml:space="preserve">Жалбоподателят поддържа, че определението е неправилно, тъй като в диспозитива на определение № 551/13.07.2021 г. не е налице очевидна фактическа грешка. Поддържа се, че не е налице несъответствие между формираната истинска воля на съда и нейното изразяване в диспозитива на съдебния акт. Ето защо жалбоподателят счита, че въззивният съд неправилно е върнал делото на първата инстанция с указания за прекратяване, вместо сам да постанови прекратителен диспозитив, като този порок не може да бъде отстранен по реда на чл. 247 ГПК.</w:t>
        <w:tab/>
        <w:br/>
        <w:tab/>
        <w:t xml:space="preserve"/>
        <w:tab/>
        <w:br/>
        <w:tab/>
        <w:t xml:space="preserve">При извършена служебна проверка, настоящият съдебен състав намира подадената частна жалба за процесуално недопустима на основание чл.274, ал.4 ГПК, като съображенията за това са следните: </w:t>
        <w:tab/>
        <w:br/>
        <w:tab/>
        <w:t xml:space="preserve"/>
        <w:tab/>
        <w:br/>
        <w:tab/>
        <w:t xml:space="preserve">С исковата молба ищецът „ЕВН България Топлофикация“ ЕАД, [населено място] е предявил осъдителен иск срещу П. Г. М. за заплащане на цена на доставена топлинна енергия в размер на 257.71 лв. и обезщетение за забава в размер на 25.81 лв. Цената на предявения иск е под предвидения в чл.280, ал.3, т.1 ГПК минимален праг от 5 000 лв. Съгласно разпоредбата на чл.274, ал.4 ГПК, не подлежат на касационно обжалване въззивните определения по дела, решенията по които не подлежат на касационно обжалване. В конкретния случай въззивното решение не би подлежало на касационно обжалване, тъй като цената на предявения осъдителен иск е под минималния праг от 5 000 лв. От това следва, че съгласно препращащата разпоредба на чл. 274, ал.4 ГПК и обжалваното по настоящото дело определение на окръжния съд, с което по реда на чл.247 ГПК е поправено въззивно определение, което не подлежи на касационно обжалване, също е окончателно и не подлежи на касационно обжалване по реда на чл.274, ал.2 ГПК. </w:t>
        <w:tab/>
        <w:br/>
        <w:tab/>
        <w:t xml:space="preserve"/>
        <w:tab/>
        <w:br/>
        <w:tab/>
        <w:t xml:space="preserve">Следва да се посочи, че погрешните указания в обжалваното определение, че същото подлежи на обжалване, не променят горния извод за недопустимост на касационното производство по делото.</w:t>
        <w:tab/>
        <w:br/>
        <w:tab/>
        <w:t xml:space="preserve"/>
        <w:tab/>
        <w:br/>
        <w:tab/>
        <w:t xml:space="preserve">Предвид горното, подадената частна жалба, като процесуално недопустима, следва да се остави без разглеждане, а образуваното по нея частно гражданско производство по настоящото дело следва да се прекрати. </w:t>
        <w:tab/>
        <w:br/>
        <w:tab/>
        <w:t xml:space="preserve"/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 жалба с вх. № 1234/17.01.2022 г., депозирана от П. Г. М. против определение № 1691/30.12.2021 г., постановено по в. ч. гр. дело № 20215300501572 по описа за 2021 г. на Пловдивския окръжен съд и ПРЕКРАТЯВА производството по частно гр. дело № 792/2022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