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№300/21.10.2011 по гр. д. №213/2011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отговорност за вреди причинени от правозащитните органи</w:t>
        <w:tab/>
        <w:br/>
        <w:tab/>
        <w:t xml:space="preserve"> </w:t>
        <w:tab/>
        <w:br/>
        <w:tab/>
        <w:t xml:space="preserve">обезщетение за неимуществени вреди от престъпление</w:t>
        <w:tab/>
        <w:br/>
        <w:tab/>
        <w:t xml:space="preserve"> </w:t>
        <w:tab/>
        <w:br/>
        <w:tab/>
        <w:t xml:space="preserve">обезщетение за вреди по Закона за отговорността на държавата и общините за вреди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300</w:t>
        <w:tab/>
        <w:br/>
        <w:tab/>
        <w:t xml:space="preserve"> </w:t>
        <w:tab/>
        <w:br/>
        <w:tab/>
        <w:t xml:space="preserve"> Гр. С., 21.10.2011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</w:t>
        <w:tab/>
        <w:br/>
        <w:tab/>
        <w:t xml:space="preserve"> </w:t>
        <w:tab/>
        <w:br/>
        <w:tab/>
        <w:t xml:space="preserve">ърховният касационен съд на Република България, трето гр. отделение, в публичното съдебно заседание на 27.09.2011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При участието на секретаря Ан. Б., </w:t>
        <w:tab/>
        <w:br/>
        <w:tab/>
        <w:t xml:space="preserve"> </w:t>
        <w:tab/>
        <w:br/>
        <w:tab/>
        <w:t xml:space="preserve">като разгледа докладваното от съдия И. гр. д. №213/11 г.,</w:t>
        <w:tab/>
        <w:br/>
        <w:tab/>
        <w:t xml:space="preserve"> </w:t>
        <w:tab/>
        <w:br/>
        <w:tab/>
        <w:t xml:space="preserve">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от ГПК.</w:t>
        <w:tab/>
        <w:br/>
        <w:tab/>
        <w:t xml:space="preserve"> </w:t>
        <w:tab/>
        <w:br/>
        <w:tab/>
        <w:t xml:space="preserve"> Допуснато е разглеждане на касационните жалби на Районен съд - Благоевград и Окръжен съд - Благоевград срещу въззивното решение на Апелативен съд С. /АС/ по гр. д. №1756/09 г. в частта, с която са уважени предявените срещу касаторите искове по чл.2,т.2 от ЗОДОВ. Обжалването е допуснато на осн. чл.280, ал.1,т.1 от ГПК, след констатацията, че по материалноправния въпрос: отговаря ли съдът за вреди по чл.2,т.2 от ЗОДОВ, когато осъдителната присъда е отменена по реда на инстанционния контрол и подсъдимият – оправдан от по-горната съдебна инстанция, въззивното решение противоречи на решения на ВКС, постановени по реда на чл.290 от ГПК / по гр. д. №5076/08 г., гр. д. №640/10 г. на трето г. о. и по гр. д. №3137/08 г. на четвърто г. о./.</w:t>
        <w:tab/>
        <w:br/>
        <w:tab/>
        <w:t xml:space="preserve"> </w:t>
        <w:tab/>
        <w:br/>
        <w:tab/>
        <w:t xml:space="preserve"> В жалбата се правят оплаквания за неправилност – незаконосъобразност на въззивното решение, иска се отмяната му и постановяване на ново, с което исковете срещу касаторите да бъдат отхвърлени като неоснователни.</w:t>
        <w:tab/>
        <w:br/>
        <w:tab/>
        <w:t xml:space="preserve"> </w:t>
        <w:tab/>
        <w:br/>
        <w:tab/>
        <w:t xml:space="preserve"> Ответниците по жалби В. М. и Областна дирекция на МВР – Б. не изразяват становище.</w:t>
        <w:tab/>
        <w:br/>
        <w:tab/>
        <w:t xml:space="preserve"> </w:t>
        <w:tab/>
        <w:br/>
        <w:tab/>
        <w:t xml:space="preserve"> Прокурорът намира, че жалбите са основателни - присъденото обезщетение е завишено по размер и следва да бъде намалено.</w:t>
        <w:tab/>
        <w:br/>
        <w:tab/>
        <w:t xml:space="preserve"> </w:t>
        <w:tab/>
        <w:br/>
        <w:tab/>
        <w:t xml:space="preserve"> ВКС на РБ, като разгледа жалбите, намира следното:</w:t>
        <w:tab/>
        <w:br/>
        <w:tab/>
        <w:t xml:space="preserve"> </w:t>
        <w:tab/>
        <w:br/>
        <w:tab/>
        <w:t xml:space="preserve"> С въззивното решение Областна дирекция на МВР – Б., Прокуратура на РБ и съдилищата - касатори са осъдени солидарно да заплатят на ищеца В. М. сумата от 4 000 лв., обезщетение за неимуществени вреди от обвинение в престъпление, за което лицето е оправдано, на осн. чл.2,ал.1,т.2 от ЗОДОВ. Отговорността на ответниците е ангажирана солидарно за действията на първите двама по повдигане и поддържане на незаконното обвинение и за постановените от съдилищата-касатори по това обвинение при инстанционното разглеждане на делото осъдителни присъди, отменени от касационната инстанция, която е оправдала лицето.</w:t>
        <w:tab/>
        <w:br/>
        <w:tab/>
        <w:t xml:space="preserve"> </w:t>
        <w:tab/>
        <w:br/>
        <w:tab/>
        <w:t xml:space="preserve"> На въпроса, по който е допуснато обжалването, с цитираните решения на ВКС по чл.290 от ГПК е отговорено, че съдът не носи отговорност по чл.2,ал.1,т.2 от ЗОДОВ, когато постановената осъдителна присъда е отменена по реда на инстанционния контрол от горестоящия съд, преди да е влязла в сила. Отговорността за вреди от незаконното обвинение по чл.2, т.2 от ЗОДОВ е на правозащитните органи, но не и на съда, тъй като за деянията, за които е повдигнато обвинението подсъдимият е оправдан. Съдът отговаря по чл.2, ал.1,т.3 от ЗОДОВ, когато влязлата в сила осъдителна присъда е отменена по реда на извънредните способи и лицето - оправдано по повдигнатото му обвинение. </w:t>
        <w:tab/>
        <w:br/>
        <w:tab/>
        <w:t xml:space="preserve"> </w:t>
        <w:tab/>
        <w:br/>
        <w:tab/>
        <w:t xml:space="preserve"> При този отговор на въпроса, даден с тълкувателна практика на ВКС, въззивното решение, с което съдилищата - касатори са осъдени да заплатят солидарно с други правозащитни органи обезщетение по чл.2, т.2 от ЗОДОВ е неправилно – незаконосъобразно. То следва да бъде отменено и вместо него да се постанови ново, с което искът по чл.2,т.2 от ЗОДОВ да се отхвърли като неоснователен срещу РС и ОС - Благоевград, чиито осъдителни присъди срещу ищеца са отменени при инстанционно обжалване и лицето - оправдано по предявените му обвинения по чл.325, ал.2 и чл.216, ал.1 от НК. </w:t>
        <w:tab/>
        <w:br/>
        <w:tab/>
        <w:t xml:space="preserve"> </w:t>
        <w:tab/>
        <w:br/>
        <w:tab/>
        <w:t xml:space="preserve"> В останалата част, с която Прокуратурата и ОДМВР са осъдени да заплатят солидарно на ищеца 4000 лв.- обезщетение за неимуществени вреди от незаконното обвинение в посочените престъпления, въззивното решение е влязло в сила с постановяване на определението на ВКС по чл.288 от ГПК от 16.06.11 г., с което жалбите на ответниците АП и ОДМВР не са допуснати до разглеждане – чл.296,т.3 от ГПК.</w:t>
        <w:tab/>
        <w:br/>
        <w:tab/>
        <w:t xml:space="preserve"> </w:t>
        <w:tab/>
        <w:br/>
        <w:tab/>
        <w:t xml:space="preserve"> Поради изложеното и на осн. чл.293 от ГПК, ВКС на РБ, трето г. о.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въззивното решение на Апелативен съд С. по гр. д. №1756/09 г. от 7.01.10 г. в частта, с която Районен съд – Благоевград и Окръжен съд – Благоевград са осъдени солидарно с Прокуратура на РБ и Окръжна дирекция на МВР – Б. да заплатят на осн. чл.2, ал.1,т.2 от ЗОДОВ на В. М. сумата от 4000 лв., като обезщетение за неимуществени вреди от осъждането на ищеца по обвинения в престъпления по чл.216, ал.1 и чл.325, ал.2 от НК, за които впоследствие е оправдан от съда по реда на инстанционния контрол и вместо него постановява:</w:t>
        <w:tab/>
        <w:br/>
        <w:tab/>
        <w:t xml:space="preserve"> </w:t>
        <w:tab/>
        <w:br/>
        <w:tab/>
        <w:t xml:space="preserve"> ОТХВЪРЛЯ като неоснователни предявените от В. И. М. срещу Районен съд – Благоевград и Окръжен съд -Благоевград искове по чл.2, ал.1,т.2 от ЗОДОВ – за сумата от 4 000 лв., претендирана солидарно срещу ответниците, като обезщетение за неимуществени вреди от обвинение в престъпление, по което лицето е оправдано от съда по реда на инстанционния контрол.</w:t>
        <w:tab/>
        <w:br/>
        <w:tab/>
        <w:t xml:space="preserve"> </w:t>
        <w:tab/>
        <w:br/>
        <w:tab/>
        <w:t xml:space="preserve"> В останалата част въззивното решение е влязло в сила.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