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№1149/25.10.2011 по гр. д. №658/2011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 О П Р Е</w:t>
        <w:tab/>
        <w:br/>
        <w:tab/>
        <w:t xml:space="preserve"/>
        <w:tab/>
        <w:br/>
        <w:tab/>
        <w:t xml:space="preserve"> Д Е Л Е Н И Е</w:t>
        <w:tab/>
        <w:br/>
        <w:tab/>
        <w:t xml:space="preserve"> </w:t>
        <w:tab/>
        <w:br/>
        <w:tab/>
        <w:t xml:space="preserve"> № 1149</w:t>
        <w:tab/>
        <w:br/>
        <w:tab/>
        <w:t xml:space="preserve"> </w:t>
        <w:tab/>
        <w:br/>
        <w:tab/>
        <w:t xml:space="preserve"> С., 25.10. 2011 год.</w:t>
        <w:tab/>
        <w:br/>
        <w:tab/>
        <w:t xml:space="preserve"> </w:t>
        <w:tab/>
        <w:br/>
        <w:tab/>
        <w:t xml:space="preserve"> ВЪРХОВНИЯТ КАСАЦИОНЕН СЪД, ГК, ІІІ г. о. в закрито заседание на дванадесети октомври,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Богданова </w:t>
        <w:tab/>
        <w:br/>
        <w:tab/>
        <w:t xml:space="preserve"> </w:t>
        <w:tab/>
        <w:br/>
        <w:tab/>
        <w:t xml:space="preserve">гр. д. 658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> </w:t>
        <w:tab/>
        <w:br/>
        <w:tab/>
        <w:t xml:space="preserve"> Образувано е по касационна жалба на К. П. Г. и З. П. Г. и двамата от [населено място], подадена чрез адв. К. М. срещу въззивно решение № 9 от 11.02.2011 год. по гр. д. № 429/2010 год. на Разградския окръжен съд, с което е обезсилено решението на Разградския районен съд от 14.10.2010г. по гр. д. № 1477/2010 г., и е прекратено производството по делото.</w:t>
        <w:tab/>
        <w:br/>
        <w:tab/>
        <w:t xml:space="preserve"> </w:t>
        <w:tab/>
        <w:br/>
        <w:tab/>
        <w:t xml:space="preserve"> В писмения отговор на касационната жалба ответниците С. Ц. П. и С. П. П. изразяват становище,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касационната жалба е подадена в срока по чл.283 ГПК, срещу подлежащ на обжалване акт на въззивен съд и е допустима.</w:t>
        <w:tab/>
        <w:br/>
        <w:tab/>
        <w:t xml:space="preserve"> </w:t>
        <w:tab/>
        <w:br/>
        <w:tab/>
        <w:t xml:space="preserve"> За да обезсили решението на първоинстанционния съд и прекрати производството по делото, Габровският окръжен съд е приел, че предявения от жалбоподателите иск е с правна квалификация чл.128, ал.2 СК, а не установителен иск по чл.439, ал.2 ГПК. Изложил е съображения, че за ищците липсва правен интерес от така заявения иск, тъй като след пълното осиновяване на детето С. от съпругата на рождения му баща отношенията по произход с ответниците - негови баба и дядо по майчина линия по силата на закона са прекратени, включително и правото им на лични отношения. Затова, предявения иск е недопустим, поради липса на правен интерес от защита. Изложил е и съображения, че в евентуално производство по принудително изпълнение на влязлото в сила решение, с което са определени мерки на лични отношения между ответниците и детето, ищците могат да противопоставят възражението си, че връзката по произход е прекъсната и тази възможност изключва интереса от предявения иск.</w:t>
        <w:tab/>
        <w:br/>
        <w:tab/>
        <w:t xml:space="preserve"> </w:t>
        <w:tab/>
        <w:br/>
        <w:tab/>
        <w:t xml:space="preserve"> В изложение за допускане на касационно обжалване жалбоподателите поставят въпроса за допустимостта на иска по чл.128, ал.2 СК вр. чл.124, ал.1 ГПК. </w:t>
        <w:tab/>
        <w:br/>
        <w:tab/>
        <w:t xml:space="preserve"> </w:t>
        <w:tab/>
        <w:br/>
        <w:tab/>
        <w:t xml:space="preserve"> Съдът в настоящия състав намира, че поставения въпрос е относим към правната квалификация на иска и задължителна ли е за съда посочената от ищеца квалификация на спорното материално право. Въпросът е от значение за изхода на делото, тъй като първоинстанционният съд е поставил правна квалификация по чл.439, ал.2 ГПК, а въззивния съд е възприел посочената от ищците квалификация по чл.128, ал.2 СК.</w:t>
        <w:tab/>
        <w:br/>
        <w:tab/>
        <w:t xml:space="preserve"> </w:t>
        <w:tab/>
        <w:br/>
        <w:tab/>
        <w:t xml:space="preserve"> Следва да се допусне касационно обжалване в хипотезата на чл.280, ал.1, т.1 ГПК, тъй като за валидността и допустимостта на обжалваното въззивно решение съдът следи служебно и във фазата по допускане на касационно обжалване.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9 от 11.02.2011 год. по гр. д. № 429/2010 год. на Разградския окръжен съд. </w:t>
        <w:tab/>
        <w:br/>
        <w:tab/>
        <w:t xml:space="preserve"> </w:t>
        <w:tab/>
        <w:br/>
        <w:tab/>
        <w:t xml:space="preserve"> Указва на К. П. Г. и З. П. Г. и двамата от [населено място], [улица], ап.12 в едноседмичен срок от съобщението да внесат по сметка на ВКС държавна такса в размер на 20 лв., и да представят доказателства за това по делото. 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на председателя на ІІІ г. о. за насрочване.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