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№529/13.10.2011 по ч.гр.д. №453/2011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изслуша докладваното от съдия П. ч. гр. д.№ 453 по описа за 2011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чл.274 ал.1 т.2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В. С. В. от [населено място] против определение № 2070 от 4.07.2011г. на Варненски окръжен съд, с което е оставена без уважение молбата му за предоставяне на правна помощ, за да изпълни дадените от съда указания с разпореждане № 11533 от 6.12.2010г.Счита същото за неправилно, постановено в нарушение на закона, поради което иска да бъде отменено, а делото върнато за произнасяне по подадената от него друга частна жалба.</w:t>
        <w:tab/>
        <w:br/>
        <w:tab/>
        <w:t xml:space="preserve"> </w:t>
        <w:tab/>
        <w:br/>
        <w:tab/>
        <w:t xml:space="preserve">Срещу така подадената частна е жалба не е постъпило възражение от противната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от лице, което има правен интерес от обжалване, тъй като са засегнати негови права.Същата е подадена в преклузивния седемдневен срок по чл.275 ал.1 от ГПК.Спазена е необходи-мата писмена форма и отговаря на формалните изисквания на чл.275 ал.2, във вр. с чл.260-261 от ГПК,поради което е редовна и допустима</w:t>
        <w:tab/>
        <w:br/>
        <w:tab/>
        <w:t xml:space="preserve"> </w:t>
        <w:tab/>
        <w:br/>
        <w:tab/>
        <w:t xml:space="preserve">С оглед факта, че се обжалва акт, за който изрично това е предвидено, следва да се приеме, че не е необходимо представяне и обсъждане на изложение за допустимост по чл.280 ал.1 от ГПК.</w:t>
        <w:tab/>
        <w:br/>
        <w:tab/>
        <w:t xml:space="preserve"> </w:t>
        <w:tab/>
        <w:br/>
        <w:tab/>
        <w:t xml:space="preserve">Разгледана по същество - подадената частна жалба е неоснователна.</w:t>
        <w:tab/>
        <w:br/>
        <w:tab/>
        <w:t xml:space="preserve"> </w:t>
        <w:tab/>
        <w:br/>
        <w:tab/>
        <w:t xml:space="preserve">Окръжен съд Варна е оставил без уважение молбата на В. С. В. за предоставяне на правна помощ, защото след като му е бил предоставен 7-дневен срок, той не е изпълнил дадените му указания за представяне на изискуемите се съгласно чл.23 ал.4 от Закона за правната помощ/ЗПП/ доказателства относно неговите и на семейството му доходи, имуществено състояние, семейно положение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здравословно състояние, трудова заетост, възраст и други значими обстоятелства.</w:t>
        <w:tab/>
        <w:br/>
        <w:tab/>
        <w:t xml:space="preserve"> </w:t>
        <w:tab/>
        <w:br/>
        <w:tab/>
        <w:t xml:space="preserve">Настоящият съдебен състав намира определението на съда за правилно, поради следните съображения:</w:t>
        <w:tab/>
        <w:br/>
        <w:tab/>
        <w:t xml:space="preserve"> </w:t>
        <w:tab/>
        <w:br/>
        <w:tab/>
        <w:t xml:space="preserve">Съгласно цитираната норма на чл.23 ал.4 от ЗПП – предоставянето на правна помощ по граждански дела е поставено в зависимост от направена от съда преценка,</w:t>
        <w:tab/>
        <w:br/>
        <w:tab/>
        <w:t xml:space="preserve"/>
        <w:tab/>
        <w:br/>
        <w:tab/>
        <w:t xml:space="preserve">че страната няма средства за заплащане на адвокатско възнаграждение.Тази преценка обаче не е субективна и произволна и не зависи от твърденията на заинтересованата страна. Преценката си съдът е длъжен да извърши единствено и само въз основа на представени от страната доказателства относно изброени в закона обстоятелства. </w:t>
        <w:tab/>
        <w:br/>
        <w:tab/>
        <w:t xml:space="preserve"> </w:t>
        <w:tab/>
        <w:br/>
        <w:tab/>
        <w:t xml:space="preserve">В случая - необходимостта от представяне на такива доказателства е била указана на страната, като й е бил предоставен съответен срок за това. При положение, че в определения 7-дневен срок молителят не е представил никакви доказателства относно изискуемите се обстоятелства/за неговите и на семейството му доходи, имуществено състояние, семейно положение, здравословно състояние, трудова заетост, възраст/ - съдът не е имал друга възможност освен да счете молбата за предоставяне на правна помощ за неоснователна.</w:t>
        <w:tab/>
        <w:br/>
        <w:tab/>
        <w:t xml:space="preserve"> </w:t>
        <w:tab/>
        <w:br/>
        <w:tab/>
        <w:t xml:space="preserve">Мотивиран от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2070 от 4.07.2011г. на Варненски окръжен съд, с което е оставена без уважение молбата на В. С. В. от [населено място] [улица] за предоставяне на правна помощ за изпълнение на дадените от съда указания с разпореждане № 11533 от 6.12.2010г.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