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№101/20.08.2019 по ч. нак. д. №862/2019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101</w:t>
        <w:tab/>
        <w:br/>
        <w:tab/>
        <w:t xml:space="preserve"> </w:t>
        <w:tab/>
        <w:br/>
        <w:tab/>
        <w:t xml:space="preserve">гр. София, 20 август 2019 г.</w:t>
        <w:tab/>
        <w:br/>
        <w:tab/>
        <w:t xml:space="preserve"> </w:t>
        <w:tab/>
        <w:br/>
        <w:tab/>
        <w:t xml:space="preserve">Върховният касационен съд на Р. Б, първо наказателно отделение, в закрито заседание на двадесети август, две хиляди и деветнадесета година, в състав:ПРЕДСЕДАТЕЛ: ГАЛИНА ТОНЕВА </w:t>
        <w:tab/>
        <w:br/>
        <w:tab/>
        <w:t xml:space="preserve"> </w:t>
        <w:tab/>
        <w:br/>
        <w:tab/>
        <w:t xml:space="preserve"> ЧЛЕНОВЕ: НЕВЕНА ГРОЗЕВА </w:t>
        <w:tab/>
        <w:br/>
        <w:tab/>
        <w:t xml:space="preserve"> </w:t>
        <w:tab/>
        <w:br/>
        <w:tab/>
        <w:t xml:space="preserve"> БОНКА ЯНКОВА </w:t>
        <w:tab/>
        <w:br/>
        <w:tab/>
        <w:t xml:space="preserve"> </w:t>
        <w:tab/>
        <w:br/>
        <w:tab/>
        <w:t xml:space="preserve">при секретаря …и след становището на прокурора Гебов, като разгледа докладваното от съдия Янкова НЧД № 862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44 ал. 1 от НПК.</w:t>
        <w:tab/>
        <w:br/>
        <w:tab/>
        <w:t xml:space="preserve"> </w:t>
        <w:tab/>
        <w:br/>
        <w:tab/>
        <w:t xml:space="preserve"> С разпореждане № 2647 от 14.08.2019 г., съдията - докладчик при СГС е прекратил производството по НЧД № 3380/19 г. по описа на същия съд и е изпратил делото на ВКС за определянето на друг еднакъв по степен съд, който да разгледа делото. </w:t>
        <w:tab/>
        <w:br/>
        <w:tab/>
        <w:t xml:space="preserve"> </w:t>
        <w:tab/>
        <w:br/>
        <w:tab/>
        <w:t xml:space="preserve"> Представителят на Върховната касационна прокуратура изразява становище, че делото следва да се разгледа от ОС – Разград.</w:t>
        <w:tab/>
        <w:br/>
        <w:tab/>
        <w:t xml:space="preserve"> </w:t>
        <w:tab/>
        <w:br/>
        <w:tab/>
        <w:t xml:space="preserve"> Върховният касационен съд, като обсъди данните по делото и становището на прокурора, установи следното: </w:t>
        <w:tab/>
        <w:br/>
        <w:tab/>
        <w:t xml:space="preserve"> </w:t>
        <w:tab/>
        <w:br/>
        <w:tab/>
        <w:t xml:space="preserve"> НЧД № 267 по описа за 2019 г. на ОС Разград е било образувано по постъпило Удостоверение по чл.4 от Рамково решение 2005/2014/ПВР на Съвета относно прилагане принципа за взаимно признаване на финансови санкции, издадено въз основа на Решение, постановено в К. Н от несъдебен орган – Полиция, Ротердам. В изпратеното Удостоверение е отбелязан адрес на засегнатото лице – гр. Разград, бул.“България“ 36-4 и на същия е изпратено съобщение, което е получено от служител - Е. Ф., удостоверила с подписа си поетото задължение за връчване на адресата – турския гражданин Ю. К.. ОС Разград е извършил проверка за регистрация на засегнатото лице на територията на Разградска област и от постъпилите от НБД“Население“ и ОД на МВР Разград, група „Миграция“ справки приел, че за Ю.К. не са налични данни в единния регистър за чужденците. Направил е извод, че събраните данни, включително и връчването на изпратеното съобщение до засегнатото лице, получено от служител със задължение да му го предаде, не установяват с категоричност същото да има местоживеене или обичайно местопребиваване на територията на гр. Разград и по тези съображения, с протоколно определение от 08.08.20119 г. прекратил производството по НЧД № 267/19 г. и на основание чл. 15, ал. 5 от ЗПИИРКОРНФС приел, че СГС следва да се произнесе по делото.</w:t>
        <w:tab/>
        <w:br/>
        <w:tab/>
        <w:t xml:space="preserve"> </w:t>
        <w:tab/>
        <w:br/>
        <w:tab/>
        <w:t xml:space="preserve"> В тази връзка било образувано НЧД № 3380/19 г. по описа на 15 наказателен състав на Софийския градски съд. С разпореждане № 2647 на съдията-докладчик от 14.08.2019 г., съдебното производство по делото е прекратено. Според съдията докладчик призовката е редовно връчена и липсват данни да е извършена проверка за относимите обстоятелства - дали засегнатото лице обичайно не прибавава на посочения от него адрес, респективно осъществява някаква дейност на адреса.</w:t>
        <w:tab/>
        <w:br/>
        <w:tab/>
        <w:t xml:space="preserve"> </w:t>
        <w:tab/>
        <w:br/>
        <w:tab/>
        <w:t xml:space="preserve"> ВКС – Първо наказателно отделение намира, че съдът, който следва да разгледа и реши делото е Окръжен съд – Разград, по следните съображения: Съгласно чл. 31, ал. 1 ЗПИИРКОРНФС компетентен да разгледа искането за признаване на решението за налагане на финансови санкции е окръжният съд, в чийто териториален обсег се намира местоживеенето или обичайното пребиваване на санкционираното лице. Компетентността принадлежи на СГС само в случаите, когато не бъдат установени местоживеенето или обичайното пребиваване на лицето(чл.15,ал.5 от цитирания закон), като дефинитивно посочените понятия са уредени в чл. 93-96 от ЗГР (ЗАКОН ЗЗД ГРАЖДАНСКАТА РЕГИСТРАЦИЯ) и в чл. 48,ал.7 от КМЧП (КОДЕКС НА МЕЖДУНАРОДНОТО ЧАСТНО ПРАВО). </w:t>
        <w:tab/>
        <w:br/>
        <w:tab/>
        <w:t xml:space="preserve"> </w:t>
        <w:tab/>
        <w:br/>
        <w:tab/>
        <w:t xml:space="preserve"> В настоящия случай в Удостоверението по чл.4 от Рамково решение 2005/2014 /ПВР на Съвета санкционираното лице е с посочен адрес, намиращ се на територията на област Разград и на същият е надлежно получено изпратеното съобщение, като е спазен реда по чл.180, ал.6 от НПК. Изисканите от ОС Разград данни за липса на регистрация не опровергават определящите за преценката на подсъдността обстоятелства по чл.31,ал.1 от ЗПИИРКОРНФС, а именно, че лицето има обичайно пребиваване, което е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установяване“(чл. 48,ал.7 от КМЧП). </w:t>
        <w:tab/>
        <w:br/>
        <w:tab/>
        <w:t xml:space="preserve"> </w:t>
        <w:tab/>
        <w:br/>
        <w:tab/>
        <w:t xml:space="preserve"> При така изложеното не би могло да се приеме, че са налице предпоставките на чл. 15, ал.5 ЗПИИРКОРНФС, за да бъде СГС компетентен да разгледа делото. Ето защо последното следва да бъде изпратено за произнасяне на ОС – Разград. </w:t>
        <w:tab/>
        <w:br/>
        <w:tab/>
        <w:t xml:space="preserve"> </w:t>
        <w:tab/>
        <w:br/>
        <w:tab/>
        <w:t xml:space="preserve"> Водим от изложените съображения и на основание чл. 44, ал. 1 НПК, Върховният касационен съд, Първо наказателно отделение, </w:t>
        <w:tab/>
        <w:br/>
        <w:tab/>
        <w:t xml:space="preserve"> </w:t>
        <w:tab/>
        <w:br/>
        <w:tab/>
        <w:t xml:space="preserve"> ОПРЕДЕЛИ: </w:t>
        <w:tab/>
        <w:br/>
        <w:tab/>
        <w:t xml:space="preserve"> </w:t>
        <w:tab/>
        <w:br/>
        <w:tab/>
        <w:t xml:space="preserve"> ИЗПРАЩА прекратеното НЧД№ 3380/19 г. по описа на Софийски градски съд за разглеждане от ОС – Разград.</w:t>
        <w:tab/>
        <w:br/>
        <w:tab/>
        <w:t xml:space="preserve"> </w:t>
        <w:tab/>
        <w:br/>
        <w:tab/>
        <w:t xml:space="preserve"> Копие от определението да се изпрати на Софийски градски съд за сведение.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