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№673/15.01.2020 по адм. д. №5114/2019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Административвнопроцесуалния кодекс /АПК/ и е образувано по касационната жалба на Българска агенция по безопасност на храните против решение № 1048 от 20.02. 2019г., постановено по адм. д. № 8384 по описа за 2018г. на Административен съд София град. Релевира оплакване за неговата неправилност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т.3 АПК. Иска се отмяната му и решаване на спора по същество чрез отхвърляне на предявения иск.</w:t>
        <w:tab/>
        <w:br/>
        <w:tab/>
        <w:t xml:space="preserve">Ответникът по касационната жалба - дружество "ГАНЧЕВ" ЕООД оспорва основателността на касационната жалба.</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 е правилност на обжалваното решение.</w:t>
        <w:tab/>
        <w:br/>
        <w:tab/>
        <w:t xml:space="preserve">Касационната жалба е подадена в срока по чл. 211 АПК от надлежна страна, за която съдебният акт е неблагоприятен, поради което е допустима за резглеждане по същество, но е неоснователна.</w:t>
        <w:tab/>
        <w:br/>
        <w:tab/>
        <w:t xml:space="preserve">С обжалваното решение Административен съд - софия град е разгледал по същество и е уважил изцяло предявения от дружество "Ганчев" ЕООД против Българска агенция по безопасност на храните гр. С. иск с правно основание чл. 1, ал.1 ЗОДОВ за заплащане на сумата от 29 967.60 лв, представляваща обезщетение за понесени неимуществени вреди от отменен по съответния ред незакносъборазен индивидуален административен акт заповед № РД-11-620 от 20.04.2015г. на изпълнителния директор на БАБХ, ведно със законната лихва върху сумата, считано от датата на подаване на исковата молба - 07.08.2018г., до окончателното й изплащане, както й направените по делото разноски.</w:t>
        <w:tab/>
        <w:br/>
        <w:tab/>
        <w:t xml:space="preserve">Така постановеното решение е валидно, допустимо и правилно. Съдът е установил отфакстическа страна, че от изпълнителния директор на БАБХ на ищцовото дружество е издадена Заповед № РД11-620/20.04.2015г., с която на основание чл.30, ал.1, т.8 от Закон за храните е разпоредено спиране реализацията на общо 24 973 броя бурканчета от 0,190кг пюре – ябълки и сливи, партида L04062016, на обща стойност 29 967,60 лева с ДДС, като храна, предназначена за кърмачета и малки деца, собственост на "ГАНЧЕВ" ЕООД, намираща се в обект, представляващ склад за готова продукция към предприятие за производство на детски стерилизирани консерви, сокове и нектари, собственост на дружеството. Със заповедта е разпоредено количеството от горепосочената партида да се използва за други цели, различни от първоначалното им предназначение като храна за кърмачета и малки деца, при спазване на условията за максимално допустими количества за патулин, посочени в Приложение 1, раздел 2, т.2.3. от Регламент (ЕО) № 1881/19.12.2006г. за определяне на максимално допустимите количества на някои замърсители в храните и изискванията за етикетиране на Наредба за изискванията за етикетиране и представяне на храните. Заповедта е обжалвана от дружеството като по жалбата му е образувано адм. д. № 5565/2015г. по описа на Административен съд София-град. Производството по делото е приключило с постановяването на Решение № 2862/26.04.2016г., с което заповедта е отменена като незаконосъобразна. Решението е оставено в сила с Решение № 10685/28.08.2017г., постановено по адм. д. № 8614/2016г. по описа на Върховния административен съд. Видно от мотивите на административния акт цялата спряна от реализация партида № L04062016 е произведена на 04.06.2014г. и се състои от общо 24 973 броя бурканчета на обща стойност 29 967,60 лева.</w:t>
        <w:tab/>
        <w:br/>
        <w:tab/>
        <w:t xml:space="preserve">Видно от протокол за бракуване на стоки от 12.03.2018г. цялата партида е бракувана.</w:t>
        <w:tab/>
        <w:br/>
        <w:tab/>
        <w:t xml:space="preserve">Въз основа на горната фактическа обстановка, която не се оспорва от ответника по иска и касационен жалбоподател, съдът е направил правилен и обоснован извод, че искът е основателен и доказане в пълен размер. Правилно съдът е приел, че съгласно чл.1, ал.1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В настоящия случай фактическото основание, на което се базира претенцията на ищеца е незаконосъобразната Заповед № РД11-620/20.04.2015г. на изпълнителния директор на БАБХ. Същата е отменена с влязлото в сила на 28.08.2017г. Решение № 2862/26.04.2016г., постановено по адм. д. № 5565/2015г. по описа на Административен съд София-град. Установени по делото са понесените от ищеца имещуствени вреди, установен е технвия размер, като за целта са били обсъдени събраните по делото доказателства - писмени доказателства и заключение на вещо лице, Съдът обосновано е приел, че с отменената заповед на ищцовото дружество е разпоредено спиране реализацията на общо 24 973 броя бурканчета от 0,190кг пюре – ябълки и сливи, партида L04062016, на обща стойност 29 967,60 лева с ДДС, като храна, предназначена за кърмачета и малки деца, които са собственост на држеството, както и че срокът на годност на пюретата от партидата, произведена на 04.06.2014г., е 2 години от датата на производство, т. е. до 04.06.2016г. и към датата на постановяване на окончателния съдебен акт – 28.08.2017г., този срок е изтекъл. Това определя процесните детски пюрета като негодна за консумация от човека храна, по дефиницията, дадена в разпоредбата на § 1, т.34, предл. 4-то ДР Закон за храните - храна, която е неподходяща за употреба според нейното предназначение вследствие на замърсяване, микробиологични промени, развала, изтекъл срок на трайност или нарушена цялост на опаковката. Съответно чл.20, ал.1, т.3 от същия нормативен акт въвежда забрана за пускането на пазара на храна, която е негодна за консумация от хората. Поради това ищцовото дружество, макар заповедта да е отменена, не би могло да реализира продукцията от процесната партида на пазара с нейното първоначално предназначение – като храна за кърмачета и малки деца. Стойността на пюретата от възбранената за разпространение партида детски храни за него представлява вреда – намаляване на имуществото му. Тази вреда се намира в пряка причинно следствена връзка с отменения акт. С оглед на горното решението на АССГ следва да се остави в сила. Водим от изложеното, Върховният адмнистативен съд РЕШИ: </w:t>
        <w:tab/>
        <w:br/>
        <w:tab/>
        <w:t xml:space="preserve">ОСТАВЯ В СИЛА решение № 1048 от 20.02. 2019г., постановено по адм. д. № 8384 по описа за 2018г. на Административен съд София град.</w:t>
        <w:tab/>
        <w:br/>
        <w:tab/>
        <w:t xml:space="preserve">ОСЪЖДА Българска агенция за безопасност на храните гр. С. да заплати на дружество "ГАНЧЕВ" ЕООД разноски, представляващи адвокатско възнаграждение в размер на 1500 лв. за касационната инстанция. Решениет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