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№421/13.01.2020 по адм. д. №12902/2018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Националната агенция за приходите (НАП) против решение № 5248/13.08.2018 г. по адм. д. № 12766/2017г. на Административен съд - София град (АССГ), с което НАП е осъдена да заплати на "С. М" ЕООД обезщетение за причинени в периода 11.01.2015 г. - 15.04.2015 г. имуществени вреди в размер на 281, 28 лева, произтичащи от незаконосъобразни действия на орган по приходите, обективирани в Протокол сер. АА № 00015961/11.01.2015 г., ведно със законната лихва върху главницата, считано от 24.10.2017г. до окончателното изплащане на задължението.</w:t>
        <w:tab/>
        <w:br/>
        <w:tab/>
        <w:t xml:space="preserve">Касационните възражения са свързани с неправилност на решението по отношение установяването на причинно-следствена връзка между отменения Протокол сер. АА № 00015961/11.01.2015 г. и твърдяните вреди, както и по отношение самото доказване на вредите.</w:t>
        <w:tab/>
        <w:br/>
        <w:tab/>
        <w:t xml:space="preserve">Ответната страна - "С. М" ЕООД, чрез процесуалния си представител, в писмен отговор на касационната жалба поддържа, че възраженията са неоснователни, тъй като не отговарят на съдържанието на мотивите към обжалваното решение, а като правна аргументация противоречат на установената съдебна практика по прилагане института на непозволеното увреждане при забава изпълнението на парични задължения. Претендира разноски.</w:t>
        <w:tab/>
        <w:br/>
        <w:tab/>
        <w:t xml:space="preserve">Представителят на Върховната административна прокуратура, в хода на делото по същество, поддържа заключение за неоснователност на касационната жалба.</w:t>
        <w:tab/>
        <w:br/>
        <w:tab/>
        <w:t xml:space="preserve">Върховният административен съд, в настоящия съдебен състав, преценява касационната жалба като допустима. Тя е подадена в срок от страна в съдебния спор, за която съдебното решение е неблагоприятно, против подлежащ на касационен контрол съдебен акт. По основателността на жалбата, съдът приема следното:</w:t>
        <w:tab/>
        <w:br/>
        <w:tab/>
        <w:t xml:space="preserve">Производството пред административния съд е образувано по искова молба с правно основание чл. 1, ал. 1 от ЗОДОВ, подадена от "София маркет" ЕООД срещу НАП, с искане за присъждане на сумата от 281, 28 лева като обезщетение за причинените от незаконосъобразни действия по обезпечаване на доказателства на орган по приходите, обективирани в Протокол сер. АА № 00015961/11.01.2015 г., вреди във вид на пропуснати ползи от неоснователното ограничаване за периода 11.01.2015 г. - 15.04.2015 г. правото на ползване на дружеството върху сумата от 10 646, 55 лева, ведно със законната лихва върху главницата, считано от датата на предявяване на иска до окончателното й изплащане.</w:t>
        <w:tab/>
        <w:br/>
        <w:tab/>
        <w:t xml:space="preserve">По съществото на спора, с обжалваното решение съдът е приел исковата претенция за доказана по основание и размер в нейната цялост и е осъдил НАП да заплати на ищеца "София маркет" ЕООД исковата сума, ведно със законната лихва върху главницата, считано от датата на предявяване на иска до окончателното изплащане на задължението. Съдът е приел за установено, че по силата на Протокол сер. АА № 00015961/11.01.2015 г., съставен от органи по приходите от дирекция "Фискален контрол" - органи на ответника, във връзка с действия по обезпечаване на доказателства, състоящи се в изземване на стока на ищцовото дружество и определяне на обезпечение в размер на 10 646, 55 лева по реда на чл. 121а, ал. 3 във вр. с ал. 2 от ДОПК, "София маркет" ЕООД е било задължено да внесен определеното с акта парично обезпечение. Установено е като безспорно между страните, че сумата по наложеното обезпечение е внесена на 11.01.2015г. по сметка на ТД на НАП-София и е възстановена на дружеството на 15.04.2015 г. Установено е, че по силата на влязло в сила решение на директора на ТД на НАП София са отменени действията по обезпечаване на доказателства, обективирани в процесния протокол.</w:t>
        <w:tab/>
        <w:br/>
        <w:tab/>
        <w:t xml:space="preserve">Съдът е приел, че за исковия период ищецът е бил лишен от възможността да ползва собствените си парични средства, вследствие на което е понесъл вреди под формата на пропуснати ползи, чийто минимален и неподлежащ на нарочно доказване размер е този, равен на размера на законната лихва за периода на задържане на сумата съгласно нормата на чл. 86 ЗЗД. Съдът, по реда на чл. 162, пр. 1 ГПК, като е приел, че не са необходими специални знания, сам е изчислил размера на законната лихва за процесния период, определяйки размер на дължимото обезщетение в размер на 281, 28 лв. По отношение на причинната връзка между незаконосъобразните действия на органите по приходите и ограничаване правото на ползване на сумата по наложеното обезпечение, съдът е приел, че тя е доказана, тъй като ако не е било предприето незаконосъобразното действие от орган на ответника, ищецът не би се лишил от правото да ползва собствените си парични средства през исковия период.</w:t>
        <w:tab/>
        <w:br/>
        <w:tab/>
        <w:t xml:space="preserve">Решението е валидно, допустимо и правилно. Касационната инстанция споделя като обосновани и съобразени с приложимия материален закон изводите на административния съд за основателност на така предявения иск, като намира, че тези изводи са изведени въз основа на събраните по делото доказателства и съобразно процесуалното поведение на страните.</w:t>
        <w:tab/>
        <w:br/>
        <w:tab/>
        <w:t xml:space="preserve">Неоснователно е възражението на касатора, че съдът не е обосновал наличието на пряка и непосредствена причинна връзка между незаконосъобразните действия на органите по приходите във връзка с налагането на принудителни обезпечителни мерки спрямо ищцовото дружество при изпълнение на задълженията им върху движението на стоки с висок фискален риск и резултата от тези действия - обективната невъзможност за ползване на сумата от 10 646, 55 лв. за процесния период. Съдът обосновано и правилно е посочил, че причинната връзка между незаконосъобразните действия на органите по приходите и ограничаване правото на ползване на сумата по наложеното обезпечение, е безспорно доказана, тъй като ако не е било предприето незаконосъобразното действие от орган на ответника, ищецът не би се лишил от правото да ползва собствените си парични средства през исковия период.</w:t>
        <w:tab/>
        <w:br/>
        <w:tab/>
        <w:t xml:space="preserve">По отношение доказването на вредите, административният съд правилно е приел, че не подлежи на нарочно доказване фактът, че ограниченията относно ползването и разпореждането на сумата по паричното обезпечение носи вреда във вид на пропусната полза и че нейният размер следва да се определи съобразно законната лихва за забава при неизпълнение на парични задължения за периода на неизпълнение. В случая този период съвпада с периода на задържане на сумата на обезпечението, а именно от 11.01.2015 г. - датата на внасянето й по сметката на ТД на НАП - София до 15.04.2015 г. - датата на възстановяване към ищцовото дружество.</w:t>
        <w:tab/>
        <w:br/>
        <w:tab/>
        <w:t xml:space="preserve">Неоснователен е касационният довод за анатоцизъм. Претендираната и присъдена сума като обезщетение за пропуснати ползи се изчислява на базата на законната лихва по аргумент от чл. 86, ал. 1 от ЗЗД.Нът на изчисляване/определяне на размера на вредите не изменя и не засяга правната им природа, а именно числен израз на вредата - пропусната полза. По тези съображения, ВАС в настоящия състав преценява решението в като валидно, допустимо и правилно, поради което следва да го остави в сила. Предвид изхода от спора и представените доказателства за сторени разноски, на ответника следва да се присъди сумата от 300 лв., представляващи адвокатско възнаграждение за процесуално представителство в касационното производство.</w:t>
        <w:tab/>
        <w:br/>
        <w:tab/>
        <w:t xml:space="preserve">Воден от горното и на осн. чл. 221, ал. 2 АПК, Върховният административен съд,РЕШИ: </w:t>
        <w:tab/>
        <w:br/>
        <w:tab/>
        <w:t xml:space="preserve">ОСТАВЯ В СИЛА решение № 5248/13.08.2018 г. по адм. д. № 12766/2017г. на Административен съд - София град.</w:t>
        <w:tab/>
        <w:br/>
        <w:tab/>
        <w:t xml:space="preserve">ОСЪЖДА Национална агенция по приходите да заплати на "С. М" ЕООД съдебни разноски за касационната инстанция в размер на 300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