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87 ОТ 02.09.1954 Г., ОСГК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чл. 118 ГПК съдът следва не само в мотивите, но и в резолютивната част на решението да обяви дали преюдициалното правоотношение, от което изцяло или отчасти зависи изходът на делото, съществува, или не. ОСГК на ВС прие, че и в тоя, последния, случай решението влиза в сила и представлява присъдено нещо и по спора за съществуването или несъществуването на преюдициалното правоотношение. ОСГК приема, че влиза в сила не само резолютивната част на решението, но и неговите мотиви, и то само ония, с които съдът е установил фактите и правоотношенията между страните. Влизат в сила само ония мотиви на решението, с които съдът признава или отрича спорните между страните правоотношения. Щом влиза в сила не само резолютивната част на решението, но и неговите мотиви, то присъдено нещо ще има и тогава, когато в диспозитива на решението съдът е пропуснал да обяви дали признава, или отрича съществуването на преюдициалното правоотношение между страните, но в мотивите на същото той се е произнесъл по тоя спор, като е признал или отрекъл съществуването на тия правоотношения.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Частно гражданско производство № 5О/54 г. на ВС е образувано по повод писмо № 1697-5-3 от 24.05.1954 г. на Министерството на правосъдието, отдел "Инспекторат", с което се иска на основание чл. 17 от Закона за устройство на съдилищата ОСГК на ВС да издаде тълкувателно решение по въпроса: при предявен от една от страните по един висящ процес на основание чл. 118 ГПК установителен иск, с който се иска от съда да се произнесе по делото относно съществуването или несъществуването на едно оспорено правоотношение, от което зависи изцяло или отчасти изходът по делото, следва ли съдът в резолютивната част на решението да обяви дали преюдициалното правоотношение съществува, или не. </w:t>
        <w:tab/>
        <w:br/>
        <w:tab/>
        <w:t xml:space="preserve">Според чл. 118 ГПК до приключването на устните състезания в първата инстанция както ищецът, така и ответникът могат да поискат от съда да се произнесе със самото решение и относно съществуването или несъществуването на едно оспорено правоотношение, от което зависи изцяло или отчасти изходът на делото. </w:t>
        <w:tab/>
        <w:br/>
        <w:tab/>
        <w:t xml:space="preserve">Искането, основано на чл. 118 ГПК, щото съдът да постанови решение и по преюдиционалното правоотношение, по своето естество е иск, и то инцидентен установителен иск за разлика от обикновения такъв. </w:t>
        <w:tab/>
        <w:br/>
        <w:tab/>
        <w:t xml:space="preserve">Защото инцидентният установителен иск по своята правна същност е един иск в пълния смисъл на думата, затова предявилата го страна трябва да посочи както основанието, така и петитума му. </w:t>
        <w:tab/>
        <w:br/>
        <w:tab/>
        <w:t xml:space="preserve">Ако се касае например до инцидентен установителен иск за признаване на правото на собственост върху недвижим имот, предявилата го страна трябва да изложи фактическия състав, от който произтича правото й, и да иска съответните доказателства за установяване на тия факти, образуващи основанието на инцидентния установителен иск. Противната страна следва да направи своите възражения по иска и да поиска съответните доказателства. Както се спомена, съгласно чл. 118 ГПК съдът следва да се произнесе по инцидентния установителен иск с решението по делото, с което се приключва процесът в неговата цялост. Произнасянето с решението означава, че съдът в резолютивната част на същото следва да обяви дали преюдициалното правоотношение, предмет на инцидентния установителен иск, съществува, или не. </w:t>
        <w:tab/>
        <w:br/>
        <w:tab/>
        <w:t xml:space="preserve">От това пък, че съгласно чл. 189 ГПК към всяко решение съдът трябва да изложи и мотивите, въз основа на които го е постановил, следва, че той трябва към решението да изложи и мотивите, въз основа на които е издал същото, и по преюдициалното правоотношение. Когато всичко това е сторено от съда, без съмнение решението в неговата цялост влиза в сила и представлява присъдено нещо и по спора за съществуването или несъществуването на преюдициалното правоотношение. </w:t>
        <w:tab/>
        <w:br/>
        <w:tab/>
        <w:t xml:space="preserve">Съгласно чл. 118 ГПК съдът следва не само в мотивите, но и в резолютивната част на решението да обяви дали преюдициалното правоотношение, от което изцяло или отчасти зависи изходът на делото, съществува, или не. </w:t>
        <w:tab/>
        <w:br/>
        <w:tab/>
        <w:t xml:space="preserve">Въпросът е, когато съдът е пропуснал да обяви в резолютивната част на решението си дали преюдиционалното правоотношение съществува, или не съществува, но в мотивите на решението, както той в изпълнение на разпоредбата на чл. 189 ГПК е изложил, се е произнесъл по тоя спор, може ли да се счита, че решението пак влиза в сила и представлява присъдено нещо и по тоя спор. </w:t>
        <w:tab/>
        <w:br/>
        <w:tab/>
        <w:t xml:space="preserve">ОСГК на ВС прие, че и в тоя, последния, случай решението влиза в сила и представлява присъдено нещо и по спора за съществуването или несъществуването на преюдициалното правоотношение. </w:t>
        <w:tab/>
        <w:br/>
        <w:tab/>
        <w:t xml:space="preserve">ОСГК приема, че влиза в сила не само резолютивната част на решението, но и неговите мотиви, и то само ония, с които съдът е установил фактите и правоотношенията между страните. </w:t>
        <w:tab/>
        <w:br/>
        <w:tab/>
        <w:t xml:space="preserve">Влизат в сила само ония мотиви на решението, с които съдът признава или отрича спорните между страните правоотношения. </w:t>
        <w:tab/>
        <w:br/>
        <w:tab/>
        <w:t xml:space="preserve">Щом влиза в сила не само резолютивната част на решението, но и неговите мотиви, то присъдено нещо ще има и тогава, когато в диспозитива на решението съдът е пропуснал да обяви дали признава, или отрича съществуването на преюдициалното правоотношение между страните, но в мотивите на същото той се е произнесъл по тоя спор, като е признал или отрекъл съществуването на тия правоотношения.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