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ППН-01-783/21.09.2018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№ППН-01-783/2018 г.</w:t>
        <w:tab/>
        <w:br/>
        <w:tab/>
        <w:t xml:space="preserve">София, 25.02.3019 г.</w:t>
        <w:tab/>
        <w:br/>
        <w:tab/>
        <w:t xml:space="preserve">Комисията за защита на личните данни (Комисията/КЗЛД) в състав: членове– Цанко Цолов, Цветелин Софрониев, Мария Матева и Веселин Целков, на открито заседание, проведено на 16.01.2019 г., на основание чл. 10, ал. 1, т. 7 от Закона за защита на личните данни (ЗЗЛД) разгледа по същество жалба рег. №ППН-01-783/21.09.2018 г., подадена от П.И.</w:t>
        <w:tab/>
        <w:br/>
        <w:tab/>
        <w:t xml:space="preserve">Административното производство е по реда на чл. 38, ал. 1 от Закона за защита на личните данни.</w:t>
        <w:tab/>
        <w:br/>
        <w:tab/>
        <w:t xml:space="preserve">П.И. е сезирал Комисията за защита на личните данни с жалба, че на адрес *****, съседът му К.Ж. е монтирал камери, с които неправомерно наблюдава неговия имот. Счита, че се нарушават правата му по ЗЗЛД, и заявява, че не е давал съгласие да бъде наблюдаван или заснеман. Моли КЗЛД да се разпореди по случая.</w:t>
        <w:tab/>
        <w:br/>
        <w:tab/>
        <w:t xml:space="preserve">На ответника е изпратен заверен препис от жалбата с указание в 7-дневен срок дапредостави писмено становище, както и относими по случая доказателства.</w:t>
        <w:tab/>
        <w:br/>
        <w:tab/>
        <w:t xml:space="preserve">В отговор г-н К.Ж. изразява становище рег. №ППН-01-783#2/01.11.2018 г. за неоснователност на жалбата, доколкото камерите не обхващали и не заснемали имота на съседа му. Признава, че е монтирал система за видеонаблюдение, състояща се от 12бр. камери със записващ видеорекордер. Всички те били разположени изцяло в неговия имот (къща с двор) и наблюдавали навътре в имота, както и фасадата на имота откъм улицата. Изтъква, че е в правото си да вземе мерки по охрана на своето имущество посредством видеонаблюдение и заснемане. Жалбоподателят нямало да бъде заснет, освен ако не влезел в двора му, но допуска че е възможно да попадне и под обектива на камерите, насочени към улицата. Намира, че ако човек не иска да бъде заснеман, не бива да се движи изобщо из Х., включително да не влиза в банки и държавни учреждения. Подава насрещна жалба с рег. №911/01.11.2018 г., която Комисията е обявила за недопустима в закрито заседание, проведено на 21.11.2018 г., обективирано в Протокол №43.</w:t>
        <w:tab/>
        <w:br/>
        <w:tab/>
        <w:t xml:space="preserve">На същото заседание жалба рег. №ППН-01-783/21.09.2018 г. е приета за редовна и процесуално допустима: тя съдържа задължителните реквизити, посочени в разпоредбата на чл. 29, ал. 2 от АПК, вр. чл. 30, ал. 1 от Правилника за дейността на Комисията за защита на личните данни и на нейната администрация (Правилника)– пълното име на лицето и адреса му, естеството на искането, дата и подпис, с оглед на което същата е редовна.</w:t>
        <w:tab/>
        <w:br/>
        <w:tab/>
        <w:t xml:space="preserve">Жалбата освен това се явява процесуално допустима: липсва влязъл в сила административен акт със същия предмет и страни; липсва висящо производство пред Комисията със същия предмет и с участието на същата страна; КЗЛД е компетентна да се произнесе по случая; страните са надлежни– жалбоподателят е физическо лице и правният му интерес се обуславя от чл. 32, ал. 2 от Конституция на Република България, вр. ЗЗЛД; спазен е срокът по чл. 38, ал. 1 от ЗЗЛД. и като страни в производството са конституирани: жалбоподател– П.И., и ответна страна– К.Ж. в качеството му на администратор на лични данни. Страните са редовно уведомени за насроченото за 19.12.2018 г. заседание за разглеждане на жалбата по същество, като им е посочено, че е назначена проверка относно осъществяваното видеонаблюдение. Указано им е, че могат да представят допълнителни доказателства в подкрепа на твърденията си, както и да искат събирането на други такива, относими към спора.</w:t>
        <w:tab/>
        <w:br/>
        <w:tab/>
        <w:t xml:space="preserve">Въз основа на Заповед №РД-14-326/28.11.2018 г. на председателя на Комисията за защита на личните данни, на 04.12.2018 г. на посочения в жалбата адрес е извършена проверка, обективирана в констативен акт рег. №ППН-02-850/07.12.2018 г. Проверяващият екип е установил, че на адрес гр. Х. **** – двуетажна къща с прилежащ към нея двор– е изградена система за видеонаблюдение. Имотите на ответника и на жалбоподателя са съседни. Достъп на инспекторите е осигурил синът на г-н К.Ж.– Н.А., като по негови данни, изграждането на система за видеонаблюдение е започнало през м. януари 2017 г., като първоначално тя се е състояла от по-малък брой камери, свързани към записващо устройство и телевизор, а впоследствие са добавяни нови камери. Към момента на проверката те са шестнайсет на брой, като 4 са добавени след изпращане на писмено становище до Комисията, в което се посочват 12 бр. камери. Проверяващият екип констатира, чезаписващото устройство и мониторът се съхраняват в изолирано помещение, като по данни на Н.А. достъп до записите и изходящия образ в реално време има само той. Съществува и възможност за отдалечен достъп до системата, който се осъществява посредством приложение инсталирано на мобилния телефон на Н.А. Срокът за съхранение записите на видеокадри е около 14 дни, след което те автоматично се изтриват по реда на своето постъпване.</w:t>
        <w:tab/>
        <w:br/>
        <w:tab/>
        <w:t xml:space="preserve">Относно разположението на камерите екипът констатира следното: четири броя видеокамери са монтирани на различни места във вътрешността на имота, като заснемат само площи от двора, прилежащ към къщата; една камера е монтирана на оградата над входната врата и заснема подстъпа към входа, както и части от улицата пред самия имот и прилежащите към нея тротоари, части от жилищен блок и магазин за хранителни стоки на отсрещната страна на улицата; друга камера е монтирана над входната врата на гаража на Н.А., като в обхвата ѝ на видеозаснемане попадат подстъпа към гаража, части от улицата пред самия имот с тротоарите, както и части от други къщи, разположени на отсрещната страна; осем камери са монтирани на фасадите на къщата, непосредствено под покрива, като заснемат части от двора на имота, както и част улицата пред имота и прилежащите тротоари, част от улицата отстрани на имота, водеща към паркинга, съседна жилищна сграда, част от съседни жилищни сгради, гаражни клетки, части от съседни къщи и дворовете им, магазин за хранителни стоки, трафопост и общинската територия зад имота на Н.А.; една от тези осем камери, разположени на фасадата на къщата, заснема част от къщата на жалбоподателя П.И., включително два от прозорците, както и части от двора на имота, обитаван от него. От единайсетте камери, заснемащи площи извън имота на Н.А., осем са с обхват до двадесетина метра и са оборудвани с инфрачервен нощен режим на видеозаснемане, а останалите четири са с обхват до десетина метра и само дневен режим на видеозаснемане.</w:t>
        <w:tab/>
        <w:br/>
        <w:tab/>
        <w:t xml:space="preserve">Установява се, че системата позволява извършване на видеозапис и идентификация на неограничен брой физически лица, преминаващи свободно по обществените територии, попадащи в обхвата на заснемане на камерите.</w:t>
        <w:tab/>
        <w:br/>
        <w:tab/>
        <w:t xml:space="preserve">На видно място върху входната врата е поставена информационна табела, предупреждаваща за осъществяваното видеонаблюдение.</w:t>
        <w:tab/>
        <w:br/>
        <w:tab/>
        <w:t xml:space="preserve">Въз основа на резултатите от извършената проверка, с решение на Комисията, обективирано в Протокол №48/19.12.2018 г., като ответна страна е конституиран и Н.А. в качеството му на администратор на лични данни. Разглеждането на жалбата по същество е отложено за открито заседание, насрочено на 16.01.2019 г., за което страните са редовно уведомени.</w:t>
        <w:tab/>
        <w:br/>
        <w:tab/>
        <w:t xml:space="preserve">На откритото заседание на 16.01.2019 г. страните не се явяват, не изпращат представител.</w:t>
        <w:tab/>
        <w:br/>
        <w:tab/>
        <w:t xml:space="preserve">Н.А. изпраща писмено становище рег. №ППН-01-783#14(18)/14.01.2019 г. за неоснователност на жалбата.</w:t>
        <w:tab/>
        <w:br/>
        <w:tab/>
        <w:t xml:space="preserve">Разгледана по същество, жалбата е основателна.</w:t>
        <w:tab/>
        <w:br/>
        <w:tab/>
        <w:t xml:space="preserve">Целта на Регламент (ЕС) 2016/679 (Регламента) и ЗЗЛД е гарантиране нанеприкосновеността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В чл. 2, §1 Регламента, съответно чл. 1, ал. 3, т. 1 ЗЗЛД, изрично е закрепено, че те се прилагат за обработването на лични данни изцяло или частично с автоматични средства. Видеозаснемането безспорно представлява обработване на лични данни с автоматични средства. „Записването“ е посочено като една от дейностите по обработване на лични данни съгл. чл. 4, §2 от Регламента, а личните данни, съгласно §1 на същия член, са всяка информация, отнасяща се до физическо лице, което е идентифицирано или може да бъде идентифицирано пряко или непряко чрез един или повече специфични признаци.</w:t>
        <w:tab/>
        <w:br/>
        <w:tab/>
        <w:t xml:space="preserve">От събраните по преписката доказателства се установи, а и Н.А. не отрича, че единайсет от камерите, включени в процесната система за видеонаблюдение, заснемат обществени пространства: тротоар, части от улицата, паркинг, хранителен магазин, гаражни клетки и пр. Една от камерите върху фасадата заснема част от къщата на жалбоподателя П.И., включително прозорците му, както и части от двора му.</w:t>
        <w:tab/>
        <w:br/>
        <w:tab/>
        <w:t xml:space="preserve">Спрямо пасивно легитимираната страна– К.Ж., жалбата се явява неоснователна, доколкото проверката установява, че той не притежава качеството администратор на лични данни. Такова качество в случая притежава неговият син Н.А., който е изградил системата за видеонаблюдение и има изключителен достъп до изображенията и записите от камерите.</w:t>
        <w:tab/>
        <w:br/>
        <w:tab/>
        <w:t xml:space="preserve">В същото време чрез заснемане на обществени пространства Н.А. упражнява дейност, за която не е налице някое от основанията за допустимост по смисъла на чл. 6 Регламента или чл. 4 ЗЗЛД. Не може да се приеме, че наблюдението на улицата, части от тротоара и прозорец на съседната къща попада в категорията „чисто лични или домашни занимания“, изключени от материалния обхват на Регламента. Същото противоречи и на принципите, свързани с обработване на лични данни, по-конкретно те не са сведени до минимум във връзка с целите, за които се обработват (чл. 5, §1, б. „в“ Регламента, респ. чл. 2, ал. 2, т. 3 ЗЗЛД).</w:t>
        <w:tab/>
        <w:br/>
        <w:tab/>
        <w:t xml:space="preserve">По отношение на останалите пет камери, които заснемат единствено двора и части от имота на ответника, обработването на лични данни е законосъобразно, доколкото това е свързано с неговия легитимен интерес да опази имуществото си– чл. 6, §1, б. „е“ от ОРЗД. Но ако те бъдат насочени така, че в обхвата им на заснемане да попадат части от имота на жалбоподателя или обществени площи, г-н Н.А. ще извършва дейност в нарушение на Регламента и ЗЗЛД.</w:t>
        <w:tab/>
        <w:br/>
        <w:tab/>
        <w:t xml:space="preserve">Несъгласен с решението на Комисията, г-н Веселин Целков– член на КЗЛД– гласува против.</w:t>
        <w:tab/>
        <w:br/>
        <w:tab/>
        <w:t xml:space="preserve">Водима от горното, на основание чл. 57, §1, б. „е“ Регламента, съответно чл. 10, ал. 1, т. 7, във връзка с чл. 38, ал. 2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за основателна жалба рег. №ППН-01-783/21.09.2018г., подадена от П.И., за нарушение на чл. 5, §1, б. „в“ Регламента;</w:t>
        <w:tab/>
        <w:br/>
        <w:tab/>
        <w:t xml:space="preserve">2. На основание чл. 58, §2, б. „г“ Регламента издава разпореждане на Н.А. да преустанови заснемането на имота на г-н П.И., както и на обществени пространства, като представи доказателства, че е изпълнил разпореждането.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София-град.</w:t>
        <w:tab/>
        <w:br/>
        <w:tab/>
        <w:t xml:space="preserve">ЧЛЕНОВЕ: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О.М. Веселин Целков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