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№412/03.07.2025 по гр. д. №2923/2024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412</w:t>
        <w:tab/>
        <w:br/>
        <w:tab/>
        <w:t xml:space="preserve"/>
        <w:tab/>
        <w:br/>
        <w:tab/>
        <w:t xml:space="preserve">София, 03.07.2025 г.</w:t>
        <w:tab/>
        <w:br/>
        <w:tab/>
        <w:t xml:space="preserve"/>
        <w:tab/>
        <w:br/>
        <w:tab/>
        <w:t xml:space="preserve">В И М Е Т О Н А Н А Р О Д АВърховният касационен съд на Република България, Първо гражданско отделение, в закрито съдебно заседание на първи юли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ТЕОДОРА ГРОЗДЕВА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разгледа докладваното от съдията Ваня Атанасова гр. д. № 2923/2024 година.</w:t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Настоящият състав констатира, че в постановеното решение № 397 от 1. 07. 2025 г. по гр. д. № 2923/2024 г. на Върховния касационен съд, 1 г. о., е допусната очевидна фактическа грешка при изписване датата на последното проведено откритото съдебно заседание, на което делото е обявено за решаване, като вместо трети юни две хиляди двадесет и пета година е посочена датата на предпоследното открито съдебно заседание – двадесет и втори април две хиляди двадесет и пета година. Така допуснатата очевидна фактическа грешка следва да бъде поправена.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ДОПУСКА, НА ОСНОВАНИЕ ЧЛ. 247 ГПК, ПОПРАВКА НА ОЧЕВИДНА ФАКТИЧЕСКА ГРЕШКА в решение № 397 от 1. 07. 2025 г. по гр. д. № 2923/2024 г. на ВКС, 1 г. о., като вместо написаното: „Върховният касационен съд на Република България, Първо гражданско отделение, в съдебно заседание на двадесет и втори април две хиляди двадесет и пета година…“, да се чете: „Върховният касационен съд на Република България, Първо гражданско отделение, в съдебно заседание на трети юни две хиляди двадесет и пета година…“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