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№1292/20.10.2020 по адм. д. №9497/2020 на ВАС, докладвано от съдия Бисер Цветков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гл. ХІІ на АПК.</w:t>
        <w:tab/>
        <w:br/>
        <w:tab/>
        <w:t xml:space="preserve">Образувано е по касационни жалби на Министъра на земеделието, храните и горите, представен от юрисконсулт Ц.Т и на М.Т, представен от адв. Е.Й, срещу решение № 8682/02.07.2020 г. на тричленен състав на Върховния административен съд по адм. д. № 6412/2018 г., с което е отменена заповед № РД 46-139 от 28 февруари 2018 г. на министъра на земеделието, храните и горите, в частта ѝ, оставяща извън одобрения окончателен специализиран слой „Площи, допустими за подпомагане” за Кампания 2017 г. части от БЗС 62579-780-1-1 и БЗС 62579-4-1-5, находящи се в землището на село Рибарица, община Т. и е разпоредено връщане на преписката на административния орган в тази й част за ново произнасяне при спазване на дадените от съда в мотивите указания, а в останалата ѝ част жалбата на М.Т срещу заповедта на министъра е отхвърлена.</w:t>
        <w:tab/>
        <w:br/>
        <w:tab/>
        <w:t xml:space="preserve">Първият касатор обжалва първоинстанционното решение изцяло. Доводите му са за неправилност на решението м отменителната му част заради съществено нарушение на съдопроизводствените правила и необоснованост. Твърди опущения на съда при преценка на писмените доказателствени средства. Заявява убеждение, че съставените от длъжностни лица от МЗХГ официални свидетелстващи документи са с по-голяма доказателствена стойност от заключението на СТЕ, което е ползвало като информационен източник сателитни изображения от Гугъл земя.</w:t>
        <w:tab/>
        <w:br/>
        <w:tab/>
        <w:t xml:space="preserve">Жалбата на втория касатор е срещу частта от решението, с която е отхвърлено оспорването му против заповед № РД 46-139 от 28.02.2018 г. на министъра на земеделието, храните и горите. Той заявява основания за неправилност на съдебния акт от трите категории по чл. 209, т. 3 АПК. Твърди противоречащ на процесуалния закон отказ на съда да допусне гласни и писмени доказателствени средства, както и за грешки в познавателната дейност при оценката на заключението на СТЕ. Настоява, че при решаването на спора съдът не е заявил как е отнесъл към обхванатите от спора имоти кретириите за допустимост на подпомагането по Наредба № 2/17.02.2015 г. за критериите за допустимост на земеделските площи за подпомагане по схеми и мерки за плащане на площ отм. ,</w:t>
        <w:tab/>
        <w:br/>
        <w:tab/>
        <w:t xml:space="preserve">Касаторите искат отмяна на цялото, съответно на обжалваната част от първоинстанционното решение и ползващо ги решаване на спора по същество. Претендират деловодни разноски.</w:t>
        <w:tab/>
        <w:br/>
        <w:tab/>
        <w:t xml:space="preserve">Като ответници по касация всеки от касаторите отрича основателността на насрещната касационна жалба.</w:t>
        <w:tab/>
        <w:br/>
        <w:tab/>
        <w:t xml:space="preserve">Заключението на прокурора от Върховна административна прокуратура е за неоснователност на жалбите.</w:t>
        <w:tab/>
        <w:br/>
        <w:tab/>
        <w:t xml:space="preserve">Първоинстанционното съдебно производство е образувано по жалба на М.Т против заповед № РД 46-139/28.02.2018 г. на министъра на земеделието, храните и горите в частта, в която извън одобрения окончателен специализиран слой "Площи, допустими за подпомагане" за кампания 2017 г. са останали площ от 13.06 ха, попадаща в парцел № 62579-4-1-5; площ от 6.10 ха, попадаща в парцел № 62579-89-1-2; площ от 4.19 ха, попадаща в парцел № 62579-780-1-1; площ от 3.29 ха, попадаща в парцел № 62579-88-1-2; площ от 3.14 ха, попадаща в парцел № 62579-38-1-1; площ от 0.33 ха, попадаща в парцел № 62579-4-2-1 - всичките разположени в село Рибарица, община Т.. С първоинстанционното решение е отменена заповедта на министъра в частта, с която извън одобрения окончателен специализиран слой са останали части от БЗС 62579-780-1-1 и БЗС 62579-4-1-5, като в частта за тези имоти преписката е върната на администрацията за ново произнасяне с указания по тълкуването и прилагането на закона. В останалата част жалбата на Тодоров е отхвърлена.</w:t>
        <w:tab/>
        <w:br/>
        <w:tab/>
        <w:t xml:space="preserve">По установяванията на първостепенния съд съществуват допустими площи за подпомагане само за частите от парцели, за които е разпоредил отмяна на заповедта на министъра. Констатациите му се основават на заключението на допуснатата СТЕ.</w:t>
        <w:tab/>
        <w:br/>
        <w:tab/>
        <w:t xml:space="preserve">Според решаващите изводи от първоинстанционното решение административният акт е издаден от компетентен орган в предвидената от закона форма и при спазване на административнопроизводствените правила. При действието на чл. 33а, ал. 1 ЗПЗП МЗХ създавало в Система за идентификация на земеделските парцели /СИЗП/ специализиран слой „Площи допустими за подпомагане“, включващ допустимите площи за подпомагане във всеки физически блок въз основа на критериите, определени в наредбата по чл. 40 от ЗПЗП - Наредба № 2 от 17 февруари 2015 г. за критериите за допустимост на земеделските площи за подпомагане по схеми и мерки за плащане на площ. По законовата делегация от чл. 30, ал. 6 ЗПЗП министърът приел Наредба № 105/2006 за определяне на условията за създаване, поддържане, достъп и ползване на системите. Съдът е определил като противоречащ на материалния закон административният акт в частта му за оставяне извън одобрения окончателен специализиран слой на имотите, за които експертът по СТЕ е възприел наличието на допустими за подпомагане площи.</w:t>
        <w:tab/>
        <w:br/>
        <w:tab/>
        <w:t xml:space="preserve">Не съществува правото на касационно оспорване на министъра на земеделието, храните и горите против първоинстанционното решение в частта, с която е отхвърлена жалбата на М.Т против заповед № РД 46-139 от 28.02.2018 г. на министъра на земеделието, храните и горите. В тази част решението не е неблагоприятно за него, съответно липсва правен интерес от оспорването му /арг. чл. 210, ал. 1 АПК/. В тази ѝ част касационната жалба на министъра следва да бъде оставена без разглеждане, а образуваното по нея касационно съдебно производство – прекратено. Първоинстанционното решение е правилно.</w:t>
        <w:tab/>
        <w:br/>
        <w:tab/>
        <w:t xml:space="preserve">По жалбата на министъра на земеделието, горите и храните /в допустимата ѝ част/:</w:t>
        <w:tab/>
        <w:br/>
        <w:tab/>
        <w:t xml:space="preserve">При действието на чл. 170, ал. 1 АПК в тежест на администрацията е да установи с убедителността на пълното доказване фактическите основания за издаване на акта и изпълнението на законовите изисквания при издаването му. Информационните източници за дължимото ежегодно обновяване на цифровите географски и атрибутивни данни за референтните парцели – физически блокове от слоя „Площи допустими за подпомагане“ са изчерпателно изброените в чл. 15, ал. 2 от Наредба № 105/2006г. В случая информационният източник е по чл. 15, ал. 2, т. 2 от Наредбата - отразяване на резултати и констатации от специализирани теренни проверки на референтни парцели по чл. 33а, ал. 2 от ЗПЗП. С арг. от чл. 15, ал. 8 от Наредба № 105 и чл. 179, ал. 1 ГПК издадените от длъжностните лица от МЗХ /сега МЗХГ/ контролни доклади /протоколи/ са официални свидетелстващи документи за служебно ползване, които служат за обновяване на СИЗП. Ползваният от вещото лице Р.К при изготвянето на заключението по адм. д. № 6412/2018 г. по описа на ВАС информационен източник – ортофото карта от Google Earth не е измежду тези по чл. 15, ал. 2 от Наредба № 105. Това го дисквалифицира от източниците на данни за референтните парцели, но не засяга убеждаващото въздействие на заключението на СТЕ като средство за насрещно доказване, с което жалбоподателят разколебава доказателствената стойност на контролните доклади. Всъщност първостепенният съд е съобразил произходът на използваните от експерта данни и доколкото естеството на отнесения пред администрацията въпрос не позволява разрешаването му по същество с крайния съдебен акт – е разпоредил изпращане на преписката на компетентния орган по реда на чл. 173, ал. 2 АПК с указания по тълкуването и прилагането на закона.</w:t>
        <w:tab/>
        <w:br/>
        <w:tab/>
        <w:t xml:space="preserve">Съставените при теренните проверки снимки не са от категорията на тези по чл. 15, ал. 2, т. 1 от Наредба № 105 и по изявлението на експерта Костов при изслушването му в о. с.з. на 29.10.2019 г. от тях не може да се определи площта на заснетия обект. По жалбата на М.Т.</w:t>
        <w:tab/>
        <w:br/>
        <w:tab/>
        <w:t xml:space="preserve">Заради ограничението по чл. 164, ал. 1, т. 2 ГПК във вр. с чл. 144 АПК исканите от този касатор в първоинстанционното производство гласни доказателствени средства са били недопустими. Както се посочи по-горе контролните доклади по чл. 15, ал. 8 от Наредба № 105 са официални свидетелстващи документи и опровергаването на съдържанието им не може да се осъществява със свидетелски показания. Затова и първостепенният съд е допуснал СТЕ, чието заключение опровергава съдържанието на докладите за парцелите, в обхвата на които е разпоредена отмяната на заповедта за одобряване на специализирания слой.</w:t>
        <w:tab/>
        <w:br/>
        <w:tab/>
        <w:t xml:space="preserve">За удостоверителната компетентност на съставителите на контролните доклади е достатъчна принадлежността им към структурата на МЗХ /сега МЗХТ/, което не е било спорно. Извън предмета на доказване, тъй като не е свързан със спазването на административнопроизводствени правила, а с наличието на вътрешнослужебни отношения, е възлагането на проверката, поради което заповедта за извършване на теренни проверки не е необходимо доказателство и пропускът за събирането ѝ не е в противоречие със съдопроизводствените правила /чл. 153 ГПК/.</w:t>
        <w:tab/>
        <w:br/>
        <w:tab/>
        <w:t xml:space="preserve">Участието на земеделските стопани, заявили площ за подпомагане в референтни парцели – физически блокове, по време на провеждане на теренна проверка е правна възможност /чл. 15, ал. 7, изр. 1 Наредба № 105/. Отсъствието им не е пречка за провеждане на проверката /чл. 15, ал. 7, изр. 2 от Наредбата/ и тяхното изявление не е част от съдържанието на контролния доклад по чл. 15, ал. 8 от Наредбата. Способите за уведомяване за предстоящи теренни проверки са изброени неизчерпателно в чл. 15, ал. 5 от Наредбата /вж. ал. 6/. Липсата или ненадлежното уведомяване не са с характер на съществено нарушение на административнопроизводствените правила предвид обсъдения начин на съставяне и съдържанието на контролните доклади. Не е било необходимо събирането на доказателства за уведомяването и процесуалното бездействие на съда не е укоримо.</w:t>
        <w:tab/>
        <w:br/>
        <w:tab/>
        <w:t xml:space="preserve">Извършената от съда оценка на заключението на СТЕ е съобразено с правилото на чл. 202 ГПК. К. Т предлага избирателно обсъждане на доказателствените средства. Снимките към докладите не са от категорията на тези по чл. 15, ал. 2, т. 1 от Наредба № 105 и не по разчитане от тях са определени допустимите за подпомагане площи.</w:t>
        <w:tab/>
        <w:br/>
        <w:tab/>
        <w:t xml:space="preserve">Преценката за броя на вещите лица за повторната експертиза, когато е оспорена първоначалната, е на съда /вж. чл. 200, ал. 3, изр. 1, in fine ГПК/. Допускането на тройна, вместо на еднолична съдебно-техническа експертиза в о. с.з. на 29.10.2019 г. не представлява отказ да се допусне искано от страната доказателствено средство, а точно обратното.</w:t>
        <w:tab/>
        <w:br/>
        <w:tab/>
        <w:t xml:space="preserve">Извършването на теренни проверки в края на календарната година и дори след определен от МЗГХ краен срок не засяга достоверността на констатациите от протоколите за проверките, тъй като условията за подпомагане трябва да съществуват през цялата календарна година /чл. 32, ал. 4 от Регламент /ЕС/ № 1307/2013/. А и по изявлението от изслушването на в. л. Костов дори при снежна покривка може да се извърши теренна проверка.</w:t>
        <w:tab/>
        <w:br/>
        <w:tab/>
        <w:t xml:space="preserve">Критериите за допустимост на земеделските площи за подпомагане са отнесени към заявените за подпомагане парцели при извършването на теренните проверки и резултатите от тази познавателна дейност са отразени в контролните доклади. Правилността на познавателната дейност и достоверността на докладите са проверени от съда с източник на специални знания.</w:t>
        <w:tab/>
        <w:br/>
        <w:tab/>
        <w:t xml:space="preserve">Дължимо е оставяне в сила на първоинстанционното решение.</w:t>
        <w:tab/>
        <w:br/>
        <w:tab/>
        <w:t xml:space="preserve">При този изход на делото разноските остават за страните така, както са направени.</w:t>
        <w:tab/>
        <w:br/>
        <w:tab/>
        <w:t xml:space="preserve">Воден от горното, Върховният административен съд, състав на Първа колегияРЕШИ: </w:t>
        <w:tab/>
        <w:br/>
        <w:tab/>
        <w:t xml:space="preserve">О. Б. Р. касационната жалба на министъра на земеделието, храните и горите срещу частта от решение № 8682/02.07.2020 г. на тричленен състав на Върховния административен съд по адм. д. № 6412/2018 г., с която е отхвърлена жалбата на М.Т против заповед № РД 46-139 от 28.02.2018 г. на министъра на земеделието, храните и горите и прекратява производството по административно дело № 9497 по описа на Върховния административен съд за 2020 г. в тази част.</w:t>
        <w:tab/>
        <w:br/>
        <w:tab/>
        <w:t xml:space="preserve">ОСТАВЯ В СИЛА решение № 8682/02.07.2020 г. на тричленен състав на Върховния административен съд по адм. д. № 6412/2018 г.</w:t>
        <w:tab/>
        <w:br/>
        <w:tab/>
        <w:t xml:space="preserve">Решението не може да се обжалва.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