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№3485/02.07.2025 по ч.гр.д. №1761/2025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3485</w:t>
        <w:tab/>
        <w:br/>
        <w:tab/>
        <w:t xml:space="preserve"/>
        <w:tab/>
        <w:br/>
        <w:tab/>
        <w:t xml:space="preserve"> гр. София, 02.07.2025година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двадесет и четвърти юни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Камелия Маринова ЧЛЕНОВЕ: Веселка Марева </w:t>
        <w:tab/>
        <w:br/>
        <w:tab/>
        <w:t xml:space="preserve"/>
        <w:tab/>
        <w:br/>
        <w:tab/>
        <w:t xml:space="preserve"> Емилия Донкова </w:t>
        <w:tab/>
        <w:br/>
        <w:tab/>
        <w:t xml:space="preserve"/>
        <w:tab/>
        <w:br/>
        <w:tab/>
        <w:t xml:space="preserve"> като изслуша докладваното от съдия Веселка Марева ч. гр. д.№ 1761 по описа за 2025 година и за да се произнесе взе предвид следното: </w:t>
        <w:tab/>
        <w:br/>
        <w:tab/>
        <w:t xml:space="preserve"/>
        <w:tab/>
        <w:br/>
        <w:tab/>
        <w:t xml:space="preserve">Производство по чл. 274, ал.3, т.1 ГПК. </w:t>
        <w:tab/>
        <w:br/>
        <w:tab/>
        <w:t xml:space="preserve"/>
        <w:tab/>
        <w:br/>
        <w:tab/>
        <w:t xml:space="preserve">Образувано е по частна жалба на Е. С. Н. чрез адв. Л. срещу определение № 632 от 06.03.2025г. по ч. гр. д. № 3326/2024г. на Софийски апелативен съд, с което е потвърдено разпореждане № 24121 от 08.10.2024г. по гр. д.№ 11317/2022г. на Софийски градски съд в частта за връщане исковата молба на жалбоподателката против „Юробанк България“ АД за установяване собствеността върху 3/4 ид. ч. от ВТОРИ ЖИЛИЩЕН ЕТАЖ със застроена площ от 137 кв. м. от триетажната жилищна сграда с гаражи и тавански жилищен етаж с адрес: [населено място], район „В.“, [улица], който втори жилищен етаж представлява самостоятелен обект в сграда с идентификатор *** по КККР на [населено място]. </w:t>
        <w:tab/>
        <w:br/>
        <w:tab/>
        <w:t xml:space="preserve"/>
        <w:tab/>
        <w:br/>
        <w:tab/>
        <w:t xml:space="preserve">В частната жалба се поддържа, че съдът не е оценил всички доказателства в съвкупност, а е взел предвид само решението по гр. д. № 4824/2021г. на Софийски градски съд, без да съобрази, че с обезпечителна заповед от 04.03.2021г. по гр. д. № 12241/2020г. на СГС е спряно изпълнението по изпълнителното дело № 20208380404703 на ЧСИ М. Б., включително по отношение на 1/2 ид. ч. от процесния втори етаж от сградата, както и че производството по делото, по което е допуснато обезпечението, е спряно до приключване на настоящето. С оглед на това се твърди, че изпълнението по изпълнителното дело не е приключено, а е спряно. </w:t>
        <w:tab/>
        <w:br/>
        <w:tab/>
        <w:t xml:space="preserve"/>
        <w:tab/>
        <w:br/>
        <w:tab/>
        <w:t xml:space="preserve">В изложението на основанията за допускане на касационно обжалване се сочат основанията по чл. 280, ал.1, т.1 и 3 ГПК като са формулирани три въпроса: 1/ длъжен ли е въззивният съд да обсъди в мотивите си всички допустими и относими към предмета на спора доводи, твърдения и възражения на страните, както и всички доказателства в тяхната съвкупност; 2/ висящо ли е изпълнително производство, по което след проведена публична продан е издадено постановление за възлагане, същото е обжалвано, жалбата не е уважена от съда, но преди това е издадена обезпечителна заповед по иск за собственост на трето лице, с която е спряно производството по изпълнителното дело до разрешаване на спора за собственост; 3/ налице ли е правен интерес от предявяване на положителен иск за собственост срещу длъжници по изпълнително дело, по което е изнесен на публична продан недвижим имот на ищеца, ако между длъжниците и ищеца е постановено влязло в сила решение по допускане на съдебна делба на същите имоти. Спрямо тези въпроси се поддържа, че са разрешени в противоречие с практиката на Върховния касационен съд. По втория въпрос се сочи евентуално и основанието по чл. 280, ал.1, т.3 ГПК. Поддържа се и очевидна неправилност на акта. </w:t>
        <w:tab/>
        <w:br/>
        <w:tab/>
        <w:t xml:space="preserve"/>
        <w:tab/>
        <w:br/>
        <w:tab/>
        <w:t xml:space="preserve">Ответникът по частната жалба „Юробанк България“ АД намира обжалваното определение за правилно и моли да не се допуска касационно обжалване. 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 счита, че частната жалба е подадена в срока по чл. 275, ал.1 ГПК срещу подлежащ на обжалване съдебен акт и е допустима. </w:t>
        <w:tab/>
        <w:br/>
        <w:tab/>
        <w:t xml:space="preserve"/>
        <w:tab/>
        <w:br/>
        <w:tab/>
        <w:t xml:space="preserve">Предявен е от Е. С. Н. против „Юробанк България“ АД установителен иск за собственост на 3/4 идеални части от три самостоятелни обекта в сграда, находяща се в [населено място], [улица] - партер, първи и втори жилищни етажи. Върху тези обекти е насочено принудително изпълнение въз основа на учредена в полза на банката договорна ипотека за обезпечаване на вземане на банката към В. С. Н. и М. Г. Ф., като е насрочена публична продан. Ищцата твърди, че между нея и длъжниците В. С. Н. и М. Г. Ф. е постановено влязло в сила решение по допускане на делба на тези имоти, като делбата е допусната при равни квоти между нея и В. Н., а по отношение на М. Ф. искът за делба е отхвърлен. Предвид това решение ищцата счита, че не може да води против тези лица иск по чл.440 ГПК, защото с иска за делба е разрешен спора относно притежанието на правото на собственост помежду им. Правото си на собственост в посочения обем 3/4 ид. ч. ищцата основава на саморъчно завещание от майка си М. Н., починала 2007г., за което завещание тя разбрала в края на 2021г. </w:t>
        <w:tab/>
        <w:br/>
        <w:tab/>
        <w:t xml:space="preserve"/>
        <w:tab/>
        <w:br/>
        <w:tab/>
        <w:t xml:space="preserve">Ответникът е оспорил иск като недопустим и неоснователен. Счита, че ищцата като трето лице, което оспорва правото на собственост на длъжниците по изпълнителното дело, следва да предяви иска си против взискателя и длъжниците, които лица са задължителни необходими другари. Изтъква, че възбрана върху процесните имоти е вписана през 2013г. преди завеждане на иска за делба върху същите, както и че публичната продан на имотите вече е приключила с влязло в сила постановление за възлагане, което обуславя недопустимост на иска съгласно Тълкувателно решение № 3/2015г. на ОСГТК на ВКС, т.4.</w:t>
        <w:tab/>
        <w:br/>
        <w:tab/>
        <w:t xml:space="preserve"/>
        <w:tab/>
        <w:br/>
        <w:tab/>
        <w:t xml:space="preserve">С разпореждане от 01.11.2023г. на ищцата са дадени указания да посочи фактите и обстоятелствата, обуславящи правния й интерес и да заяви изрично дали като ответници следва да се конституират длъжниците в изпълнителното производство В. С. Н. и М. Г. Ф.. С молба от 24.11.2023г. ищцата е посочила, че правният й интерес произтича от липсата на друг път за защита на правото й на собственик на имоти, върху които е насочено принудителното изпълнение. Изрично заявява, че не насочва иска против длъжниците по изпълнителното дело, тъй като те са обвързани от решението по допускане на делбата. </w:t>
        <w:tab/>
        <w:br/>
        <w:tab/>
        <w:t xml:space="preserve"/>
        <w:tab/>
        <w:br/>
        <w:tab/>
        <w:t xml:space="preserve">С разпореждане от 08.10.2024г. първоинстанционният съд е върнал исковата молба и прекратил производството по делото. Приел е, че ищцата е трето лице по отношение на провежданото принудително изпълнение и поради това може да брани правата си с иск по чл.440, ал.1 от ГПК, който иск може да бъде предявен и като положителен. Тъй като страните в изпълнителното производство са задължителни необходими другари по този иск, а ищцата изрично заявява насочване на иска само против „Юробанк България“ АД, то претенцията е недопустима.</w:t>
        <w:tab/>
        <w:br/>
        <w:tab/>
        <w:t xml:space="preserve"/>
        <w:tab/>
        <w:br/>
        <w:tab/>
        <w:t xml:space="preserve">Софийски апелативен съд, като въззивна инстанция, е намерил за правилно становището на първата инстанция, че ищцата е трето лице за изпълнителния процес и че същата може да защити правата си с иск по чл.440, ал.1 от ГПК. Посочил е, че защитата на третото лице може да се извърши и с положителен установителен иск. Тъй като решението по такъв иск трябва да е еднакво спрямо участниците в изпълнителното производство, то същите са необходими задължителни другари в процеса. Ако ищецът не е насочил иска срещу някой от задължителните необходими другари, то съдът е длъжен да даде указания на ищеца, че това е необходимо или да конституира необходимия другар служебно. В случая това не е направено, поради което обжалваното разпореждане е отменено като неправилно в частта му, касаеща предявения иск относно партерния етаж и първия жилищен етаж. В тази част разпореждането за връщане е отменено и делото е върнато за продължаване на съдопроизводствените действия. Този акт не е предмет на касационно обжалване. </w:t>
        <w:tab/>
        <w:br/>
        <w:tab/>
        <w:t xml:space="preserve"/>
        <w:tab/>
        <w:br/>
        <w:tab/>
        <w:t xml:space="preserve">По отношение на втория жилищен етаж съдът е приел, че искът е недопустим, тъй като публичната продан върху този обект е приключила с влязло в сила постановление за възлагане. Този факт е установен от представеното по делото решение №262758 от 27.04.2021г. по гр. д. № 4824/2021г. на Софийски градски съд, с което е оставена без уважение подадената от длъжниците В. С. Н. и М. Г. Ф. жалба против постановлението за възлагане на този самостоятелен обект от 01.03.2021г., издадено по изп. д.№20208380404703 по описа ЧСИ М. Б.. Висящността на изпълнителното производство е абсолютна процесуална предпоставка за предявяване на такъв иск съгласно разясненията, дадени с Тълкувателно решение №3/2015г. на ОСГТК и след като тя липсва, то исковата молба по отношение на този имот правилно е била върната, макар и по различни съображения от тези на първоинстанционния съд. Затова спрямо този обект е потвърдено извършеното връщане на исковата молба и прекратяване на производството. Предмет на касационна проверка е определението в тази му потвърдителна част. </w:t>
        <w:tab/>
        <w:br/>
        <w:tab/>
        <w:t xml:space="preserve"/>
        <w:tab/>
        <w:br/>
        <w:tab/>
        <w:t xml:space="preserve">Настоящият състав на Върховния касационен съд при преценка на предпоставките за допускане на касационно обжалване намира следното: </w:t>
        <w:tab/>
        <w:br/>
        <w:tab/>
        <w:t xml:space="preserve"/>
        <w:tab/>
        <w:br/>
        <w:tab/>
        <w:t xml:space="preserve">Първият правен въпрос е за задължението на въззивния съд да обсъди в мотивите си всички допустими и относими към предмета на спора доводи, твърдения и възражения на страните, както и всички доказателства в тяхната съвкупност. Според касатора изводът на съда, че изпълнителното производство по отношение на втория етаж от сградата е приключено, е направен без да бъдат взети предвид всички налични доказателства за това обстоятелство и по-конкретно допуснатото спиране на изпълнението като обезпечителна мярка на предявен от ищцата друг иск срещу ответника за установяване собствеността й върху 1/2 ид. ч. от същите имоти, което спиране е извършено след издаване на постановлението за възлагане на втория етаж, но преди то да влезе в сила. </w:t>
        <w:tab/>
        <w:br/>
        <w:tab/>
        <w:t xml:space="preserve"/>
        <w:tab/>
        <w:br/>
        <w:tab/>
        <w:t xml:space="preserve">Налице е посоченото основание по чл. 280, ал.1, т.1 ГПК, доколкото въззивният съд изобщо не е обсъдил представените по делото доказателства за воденото от ищцата друго дела със същия предмет, но за 1/2 ид. ч. от имотите и допуснатото в това производство спиране на изпълнението. </w:t>
        <w:tab/>
        <w:br/>
        <w:tab/>
        <w:t xml:space="preserve"/>
        <w:tab/>
        <w:br/>
        <w:tab/>
        <w:t xml:space="preserve">Вторият правен въпрос не съставлява основание за достъп до касационен контрол, защото не е разрешен от въззивния съд в обжалвания акт. Третият поставен правен въпрос също не е обсъждан от съда, а и той няма отношение към решаващите мотиви, с които е потвърдено прекратяването на делото по отношение на втория етаж от сградата. Въпросът е релевантен за отменителната част на определението на Софийски апелативен съд, която не подлежи на обжалване, но съображения по въпроса от въззивния съд не са излагани</w:t>
        <w:tab/>
        <w:br/>
        <w:tab/>
        <w:t xml:space="preserve"/>
        <w:tab/>
        <w:br/>
        <w:tab/>
        <w:t xml:space="preserve">По въпроса за задължението на решаващия съд да постанови акта си след обсъждане на всички относими обстоятелства, на събраните доказателства поотделно и в съвкупност, съществува трайна и неотклонна практика на Върховния касационен съд. Такива указания са дадени в Тълкувателно решение № 1/2001г. на ОСГК, т.19, Тълкувателно решение № 1/2013г. на ОСГТК. Израз на тази практика са посочените от касатора Решение № 91 от 05.11.2020 г. по т. д. № 1040/2019г. на ІІ т. о., Решение № 63 от 17.07.2015г. по т. д.№ 674/2014г. на ІІ т. о. и много други. </w:t>
        <w:tab/>
        <w:br/>
        <w:tab/>
        <w:t xml:space="preserve"/>
        <w:tab/>
        <w:br/>
        <w:tab/>
        <w:t xml:space="preserve">Обжалваното определение е постановено в отклонение от тази практика. Неизпълнението на задължението да се обсъдят всички относими доказателства представлява нарушение на съдопроизводствените правила, което може да доведе до неправилност. </w:t>
        <w:tab/>
        <w:br/>
        <w:tab/>
        <w:t xml:space="preserve"/>
        <w:tab/>
        <w:br/>
        <w:tab/>
        <w:t xml:space="preserve">Софийски апелативен съд не е взел предвид, че с определение от 04.03.2021г. по гр. д. № 12241/2020г. на Софийски градски съд е постановено спиране на изпълнението по изп. д.№20208380404703 по описа ЧСИ М. Б. като обезпечителна мярка на предявен от ищцата Е. С. Н. против ответника „Юробанк България“ АД иск за установяване правото на собственост върху 1/2 ид. ч. от партерния, първия и втория етаж на сградата. В това производство ищцата основава собствеността си върху посочената идеална част на наследяване по закон. Производството по това дело е спряно с определение от 22.05.2023г. до приключване на настоящето гр. д. № 11317/2022г. на Софийски градски съд на основание чл. 229, ал.1, т.4 ГПК. С определение от 14.03.2024г. е допуснато обезпечение и на предявения по настоящето дело иск като е спряно изпълнението по отношение на 1/4 ид. ч. от процесните имоти (за разликата на 1/2 ид. ч. до 3/4 ид. ч.). Видно е, че към момента на допускане на първото обезпечение (това от 04.03.2021г.) постановлението за възлагане на втория жилищен етаж, издадено на 01.03.2021г., не е било влязло в сила. То е било обжалвано по реда на чл. 435 ГПК и решението на Софийски градски съд, с което жалбата на длъжниците не е уважена, е влязло в сила на 27.04.2021г., т. е. след допускане на обезпечението. Предвид горното следва извод, че допуснатото като обезпечителна мярка спиране на изпълнението препятства влизането в сила на постановлението за възлагане на втория етаж, издадено на 01.03.2021г., съответно поддържа висящността на изпълнителното производство за имота. В този смисъл е и Решение № 56 от 24.04.2018г. по гр. д. № 2339/2017г. на ІІ г. о. Ето защо се явява неправилен изводът на въззивния съд, че изпълнителното производство по отношение на втория етаж е приключило. </w:t>
        <w:tab/>
        <w:br/>
        <w:tab/>
        <w:t xml:space="preserve"/>
        <w:tab/>
        <w:br/>
        <w:tab/>
        <w:t xml:space="preserve">Независимо от това настоящият състав счита, че предявеният от ищцата установителен иск е недопустим на друго основание. Няма спор и е прието в мотивите на обжалваното определение, с които е отменено прекратяването на производството за партерния и първия етаж от сградата, че по иск по чл. 440 ГПК участниците в изпълнителното производство - взискател и длъжник са необходими задължителни другари. Чл. 440, ал.2 ГПК изисква искът да се предяви срещу взискателя и длъжника, което означава, че участието им като ответници по иска е предпоставка за допустимост на иска, предявен от третото лице, както и че решението следва да е еднакво спрямо тях. </w:t>
        <w:tab/>
        <w:br/>
        <w:tab/>
        <w:t xml:space="preserve"/>
        <w:tab/>
        <w:br/>
        <w:tab/>
        <w:t xml:space="preserve">В случая се твърди от ищцата при обосноваване на правния й интерес, че между нея и длъжниците по изпълнението В. С. Н. (неин брат) и М. Г. Ф. (негова бивша съпруга) е налице влязло в сила решение, с което са установени правата им в съсобствеността на имотите, предмет на принудителното изпълнение. Това е влязлото в сила решение № 20015694 от 19.01.2021г. по гр. д. № 28283/2018г. на Софийски районен съд, с което е допусната съдебна делба между Е. Н. и В. Н. на партерния, първия и втория етаж от сградата на [улица] при равни дялове - по 1/2 ид. ч. и е отхвърлен иска за делба срещу М. Г. Ф.. Силата на пресъдено нещо на това решение обхваща притежанието на правото на собственост в посочените дялове, съответно липсата на право на собственост за страната, спрямо която искът за делба е отхвърлен. След като въпросът за собствеността на имота е разрешен със сила на пресъдено нещо между третото лице и длъжниците по изпълнението, то установителен иск за собственост спрямо тях е недопустим - чл.299, ал.1 ГПК. Доколкото в производството по чл. 440 ГПК въпросът за правата на третото лице в собствеността следва да се разреши по еднакъв начин спрямо взискателя и спрямо длъжника, то наличието на сила на пресъдено нещо между третото лице и длъжника обуславя недопустимост на предявения установителен иск по чл. 440 ГПК и спрямо взискателя. </w:t>
        <w:tab/>
        <w:br/>
        <w:tab/>
        <w:t xml:space="preserve"/>
        <w:tab/>
        <w:br/>
        <w:tab/>
        <w:t xml:space="preserve">Предвид горното обжалваното определение, с което е потвърдено прекратяването на производството по иска против „Юробанк България“ АД, е правилно, макар и по други съображения. </w:t>
        <w:tab/>
        <w:br/>
        <w:tab/>
        <w:t xml:space="preserve"/>
        <w:tab/>
        <w:br/>
        <w:tab/>
        <w:t xml:space="preserve">Водим от горното, Върховният касационен съд, състав на ІІ г. о.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ДОПУСКА касационно обжалване на определение № 632 от 06.03.2025г. по ч. гр. д. № 3326/2024г. на Софийски апелативен съд в потвърдителната му част по частната касационна жалба на Е. С. Н..</w:t>
        <w:tab/>
        <w:br/>
        <w:tab/>
        <w:t xml:space="preserve"/>
        <w:tab/>
        <w:br/>
        <w:tab/>
        <w:t xml:space="preserve">ОСТАВЯ В СИЛА горепосоченото определение в частта, с която е потвърдено разпореждане № 24121 от 08.10.2024г. по гр. д.№ 11317/2022г. на Софийски градски съд за връщане исковата молба на Е. С. Н. против „Юробанк България“ АД за установяване собствеността върху 3/4 ид. ч. от ВТОРИ ЖИЛИЩЕН ЕТАЖ от триетажната жилищна сграда с гаражи и тавански жилищен етаж, с адрес: [населено място], район „В.“, [улица], който етаж представлява самостоятелен обект в сграда с идентификатор *** по КККР на [населено място].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