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№50005/02.07.2025 по търг. д. №1014/2022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50005</w:t>
        <w:tab/>
        <w:br/>
        <w:tab/>
        <w:t xml:space="preserve"/>
        <w:tab/>
        <w:br/>
        <w:tab/>
        <w:t xml:space="preserve"> [населено място], 02.07.2025 г.</w:t>
        <w:tab/>
        <w:br/>
        <w:tab/>
        <w:t xml:space="preserve"/>
        <w:tab/>
        <w:br/>
        <w:tab/>
        <w:t xml:space="preserve">ВЪРХОВЕН КАСАЦИОНЕН СЪД на Република България, Търговска колегия, Първо отделение, в закрито заседание на втори юли през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 </w:t>
        <w:tab/>
        <w:br/>
        <w:tab/>
        <w:t xml:space="preserve"/>
        <w:tab/>
        <w:br/>
        <w:tab/>
        <w:t xml:space="preserve">като изслуша докладваното от съдия Христова т. д. №1014 по описа за 2022г. и за да се произнесе, взе предвид следното:</w:t>
        <w:tab/>
        <w:br/>
        <w:tab/>
        <w:t xml:space="preserve"/>
        <w:tab/>
        <w:br/>
        <w:tab/>
        <w:t xml:space="preserve"> Производството е по чл.282 ГПК. </w:t>
        <w:tab/>
        <w:br/>
        <w:tab/>
        <w:t xml:space="preserve"/>
        <w:tab/>
        <w:br/>
        <w:tab/>
        <w:t xml:space="preserve"> Постъпило е искане от ответника ЗАД „ДаллБогг: Живот и Здраве“ АД, [населено място] за превеждане по посочената банкова сметка на внесеното по сметка на ВКС обезпечение по чл.282, ал.2, т.1 ГПК в размер от 175 199.99 лева. Молителят твърди, че изцяло е погасено задължението по влязлото в сила решение №40 от 20.07.2021г., постановено по в. гр. д. №214/2021г. по описа на Апелативен съд - Бургас. Поддържа, че след пълно изплащане на присъдените суми са прекратени изпълнителните дела по описа на СИС при РС - Нова Загора, образувани въз основа на издадените от въззивния съд изпълнителни листа. </w:t>
        <w:tab/>
        <w:br/>
        <w:tab/>
        <w:t xml:space="preserve"/>
        <w:tab/>
        <w:br/>
        <w:tab/>
        <w:t xml:space="preserve">Ищците М. А. Ш., А. А. Ш., А. А. Ш. и М. А. Ш. не представят отговор на молбата.</w:t>
        <w:tab/>
        <w:br/>
        <w:tab/>
        <w:t xml:space="preserve"/>
        <w:tab/>
        <w:br/>
        <w:tab/>
        <w:t xml:space="preserve"> Върховният касационен съд, ТК, състав на Първо отделение, като взе предвид доводите на страната и данните по делото, намира за установено следното: </w:t>
        <w:tab/>
        <w:br/>
        <w:tab/>
        <w:t xml:space="preserve"/>
        <w:tab/>
        <w:br/>
        <w:tab/>
        <w:t xml:space="preserve"> Настоящото дело е образувано по касационни жалби и от двете страни, като ответникът ЗАД „ДаллБогг: Живот и здраве“ обжалва решение №40 от 02.07.2021г., постановено по в. гр. д. №214/2021г. по описа на Апелативен съд - Бургас в частта, с която е потвърдено решение №99 от 19.11.2020г. по гр. д. №29/2020г. по описа на Окръжен съд - Сливен, с което са уважени исковете с правно основание чл.432, ал.1 КЗ като на всеки от ищците М. А. Ш., А. А. Ш., А. А. Ш. и М. А. Ш. е присъдена сумата от по 30 000 лева - обезщетение за неимуществени вреди - болки и страдания от настъпилата на 12.12.2016г. в резултат на ПТП от 28.10.2016г. смърт на техния баща А. А. Ш., ведно със законната лихва върху главниците, считано от 24.07.2017г. за присъдената на М. Ш. сума и от 03.01.2017г. за присъдените на останалите ищци суми, а ищците М. А. Ш., А. А. Ш., А. А. Ш. и М. А. Ш., чрез адв. М.Д. обжалват въззивното решение в останалата част, с която е потвърдено първоинстанционното решение за отхвърляне на исковете им срещу ЗАД „ДаллБогг: Живот и здраве“ за сумите от по 90 000 лева /разлика между претендираните 120 000 лева и присъдените 30 000 лева/.</w:t>
        <w:tab/>
        <w:br/>
        <w:tab/>
        <w:t xml:space="preserve"/>
        <w:tab/>
        <w:br/>
        <w:tab/>
        <w:t xml:space="preserve">С определение №391 от 21.07.2021г., постановено по ч. т.д. №1574/2021г. от ВКС, ІІ т. о., е спряно изпълнението на обжалваното решение. От страна на молителя ЗАД „ДаллБогг: Живот и Здраве“ АД, [населено място] по сметка на ВКС е внесено обезпечение съгласно чл.282, ал.2, т.1 ГПК в размер на 175 199.99 лева.</w:t>
        <w:tab/>
        <w:br/>
        <w:tab/>
        <w:t xml:space="preserve"/>
        <w:tab/>
        <w:br/>
        <w:tab/>
        <w:t xml:space="preserve">С определение №50256 от 12.04.2023г. по настоящото дело въззивното решение не е допуснато до касационно обжалване. </w:t>
        <w:tab/>
        <w:br/>
        <w:tab/>
        <w:t xml:space="preserve"/>
        <w:tab/>
        <w:br/>
        <w:tab/>
        <w:t xml:space="preserve">Видно от удостоверения, изх.№№ 2609, 2610, 2611, 2612/ 21.06.2023г. изпълнителните дела, образувани на основание изпълнителни листа, издадени на основание въззивното решение са прекратени поради изплащане на задълженията от страна на длъжника ЗАД „ДаллБогг: Живот и Здраве“ АД.</w:t>
        <w:tab/>
        <w:br/>
        <w:tab/>
        <w:t xml:space="preserve"/>
        <w:tab/>
        <w:br/>
        <w:tab/>
        <w:t xml:space="preserve">Съгласно разпоредбата на чл.282, ал.5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присъдените суми са изплатени от касатора, поради което внесеното от него обезпечение следва да бъде върнато. </w:t>
        <w:tab/>
        <w:br/>
        <w:tab/>
        <w:t xml:space="preserve"/>
        <w:tab/>
        <w:br/>
        <w:tab/>
        <w:t xml:space="preserve">Предвид гореизложеното, искането за освобождаване на обезпечението и превеждането на сумата 175 199.99 лева по посочената в молбата банкова сметка на ЗАД „ДаллБогг: Живот и Здраве“ АД е основателно и следва да се уважи. </w:t>
        <w:tab/>
        <w:br/>
        <w:tab/>
        <w:t xml:space="preserve"/>
        <w:tab/>
        <w:br/>
        <w:tab/>
        <w:t xml:space="preserve"> Така мотивиран, Върховен касационен съд на Република България, Търговска колегия, състав на Първо отделение</w:t>
        <w:tab/>
        <w:br/>
        <w:tab/>
        <w:t xml:space="preserve"/>
        <w:tab/>
        <w:br/>
        <w:tab/>
        <w:t xml:space="preserve">О П Р Е Д Е Л И : </w:t>
        <w:tab/>
        <w:br/>
        <w:tab/>
        <w:t xml:space="preserve"/>
        <w:tab/>
        <w:br/>
        <w:tab/>
        <w:t xml:space="preserve"> ОСВОБОЖДАВА внесеното по набирателна сметка на ВКС обезпечение в размер на 175 199.99 лева, като тази сума да се преведе по посочената в молбата банкова сметка на ЗАД „ДаллБогг: Живот и Здраве“ АД.</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