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№97/16.03.2022 по гр. д. №315/2022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97</w:t>
        <w:tab/>
        <w:br/>
        <w:tab/>
        <w:t xml:space="preserve"/>
        <w:tab/>
        <w:br/>
        <w:tab/>
        <w:t xml:space="preserve">София, 16.03.2022 г. </w:t>
        <w:tab/>
        <w:br/>
        <w:tab/>
        <w:t xml:space="preserve"/>
        <w:tab/>
        <w:br/>
        <w:tab/>
        <w:t xml:space="preserve">В ИМЕТО НА НАРОДА </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март, две хиляди и двадесет и втора година в състав: </w:t>
        <w:tab/>
        <w:br/>
        <w:tab/>
        <w:t xml:space="preserve"/>
        <w:tab/>
        <w:br/>
        <w:tab/>
        <w:t xml:space="preserve"> Председател: ВЕСКА РАЙЧЕВА </w:t>
        <w:tab/>
        <w:br/>
        <w:tab/>
        <w:t xml:space="preserve"/>
        <w:tab/>
        <w:br/>
        <w:tab/>
        <w:t xml:space="preserve"> Членове: ГЕНИКА МИХАЙЛОВА</w:t>
        <w:tab/>
        <w:br/>
        <w:tab/>
        <w:t xml:space="preserve"/>
        <w:tab/>
        <w:br/>
        <w:tab/>
        <w:t xml:space="preserve"> ЛЮБКА АНДОНОВА</w:t>
        <w:tab/>
        <w:br/>
        <w:tab/>
        <w:t xml:space="preserve"/>
        <w:tab/>
        <w:br/>
        <w:tab/>
        <w:t xml:space="preserve">като изслуша докладваното от съдията В.Райчева ч. гр. дело №315/2022г., за да се произнесе взе предвид следното: </w:t>
        <w:tab/>
        <w:br/>
        <w:tab/>
        <w:t xml:space="preserve"/>
        <w:tab/>
        <w:br/>
        <w:tab/>
        <w:t xml:space="preserve"> Производството е по чл.274, ал.2 ГПК.</w:t>
        <w:tab/>
        <w:br/>
        <w:tab/>
        <w:t xml:space="preserve"/>
        <w:tab/>
        <w:br/>
        <w:tab/>
        <w:t xml:space="preserve">Образувано е по молба вх.№ 25138800 от 14.09.2021 г. на Е. С. Г. за отмяна на решение №20169008 /06.08.2021г. по гр. д. № 12040/2020г. на РС – София постановено в производство по глава втора от Закона за защита от домашното насилие по гр. д. № 12040/2020г. на РС – София, на основание на чл. 303 ГПК.</w:t>
        <w:tab/>
        <w:br/>
        <w:tab/>
        <w:t xml:space="preserve"/>
        <w:tab/>
        <w:br/>
        <w:tab/>
        <w:t xml:space="preserve">С определение от 04.02.2022г. ВКС е оставил без разглеждане молба вх.№ 25138800 от 14.09.2021 г. за отмяна на влязлото в сила решение №20169008 /06.08.2021г. по гр. д. № 12040/2020г. на РС – София постановено в производство по глава втора от Закона за защита от домашното насилие.</w:t>
        <w:tab/>
        <w:br/>
        <w:tab/>
        <w:t xml:space="preserve"/>
        <w:tab/>
        <w:br/>
        <w:tab/>
        <w:t xml:space="preserve">С частна жалба вх.№1588/17.02.2022г. Е. Г. е обжалвал определението за оставяне без разглеждане на молбата му за отмяна.</w:t>
        <w:tab/>
        <w:br/>
        <w:tab/>
        <w:t xml:space="preserve"/>
        <w:tab/>
        <w:br/>
        <w:tab/>
        <w:t xml:space="preserve">С молба вх.№1587/17.02.2022г. Е. С. Г. е поискал да му бъде предоставена правна помощ за изготвяне на частна жалба.</w:t>
        <w:tab/>
        <w:br/>
        <w:tab/>
        <w:t xml:space="preserve"/>
        <w:tab/>
        <w:br/>
        <w:tab/>
        <w:t xml:space="preserve">Настоящият състав намира, че не следва да се предоставя исканата правна помощ.</w:t>
        <w:tab/>
        <w:br/>
        <w:tab/>
        <w:t xml:space="preserve"/>
        <w:tab/>
        <w:br/>
        <w:tab/>
        <w:t xml:space="preserve">Съгласно чл.94 ГПК правната помощ се състои в осигуряване на безплатна адвокатска защита. Съгласно чл. 5 ЗПрП, правна помощ се предоставя на физически лица на основанията, посочени в този и в други закони. Разпоредбата на чл.23 ЗПрП предвижда, че системата за правна помощ обхваща случаите, при които по силата на закон задължително се предвижда адвокатска защита, резервен защитник или представителство, случаите, когато обвиняемият, подсъдимият или страната по наказателно, гражданско или административно дело не разполага със средства за заплащане на адвокат, желае да има такъв и интересите на правосъдието изискват това, както и по граждански и административни дела правна помощ се предоставя в случаите, когато въз основа на представени доказателства от съответните компетентни органи съдът, съответно председателят на НБПП, прецени, че страната няма средства за заплащане на адвокатско възнаграждение. В случая предоставянето на безплатна правна помощ се явява неоправдано и не съответства на смисъла и целта на ЗПрП предвид обстоятелството, че молителят вече е подал частна жалба срещу определението за оставяне на молбата му за отмяна без разглеждане и същата с разпореждане от 22.02.2022г. е изпратена за определяне на друг тричленен състав на ВКС, който да я разгледа .</w:t>
        <w:tab/>
        <w:br/>
        <w:tab/>
        <w:t xml:space="preserve"/>
        <w:tab/>
        <w:br/>
        <w:tab/>
        <w:t xml:space="preserve">Ето защо молбата следва да бъде оставена без уважение.</w:t>
        <w:tab/>
        <w:br/>
        <w:tab/>
        <w:t xml:space="preserve"/>
        <w:tab/>
        <w:br/>
        <w:tab/>
        <w:t xml:space="preserve">По изложените съображения, Върховният касационен съд, състав на четвърто г. о. </w:t>
        <w:tab/>
        <w:br/>
        <w:tab/>
        <w:t xml:space="preserve"/>
        <w:tab/>
        <w:br/>
        <w:tab/>
        <w:t xml:space="preserve"> ОПРЕДЕЛИ : </w:t>
        <w:tab/>
        <w:br/>
        <w:tab/>
        <w:t xml:space="preserve"/>
        <w:tab/>
        <w:br/>
        <w:tab/>
        <w:t xml:space="preserve"> ОСТАВЯ БЕЗ УВАЖЕНИЕ молба вх.№ 25138800 от 14.09.2021 г. на Е. С. Г. вх.№1587/17.02.2022г. за предоставяне правна помощ за изготвяне на частна жалба срещу определение от 04.02.2022г. по гр. д.№315/2022г. по описа на ВКС.</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