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№30/16.03.2022 по ч. нак. д. №118/2022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30</w:t>
        <w:tab/>
        <w:br/>
        <w:tab/>
        <w:t xml:space="preserve"/>
        <w:tab/>
        <w:br/>
        <w:tab/>
        <w:t xml:space="preserve">гр.София, 16 март 2022 година</w:t>
        <w:tab/>
        <w:br/>
        <w:tab/>
        <w:t xml:space="preserve"/>
        <w:tab/>
        <w:br/>
        <w:tab/>
        <w:t xml:space="preserve">ВЪРХОВНИЯТ КАСАЦИОНЕН СЪД НА РЕПУБЛИКА БЪЛГАРИЯ, трето наказателно отделение, в закрито съдебно заседание на петнадесети март две хиляди и двадесет и втора година, в състав:</w:t>
        <w:tab/>
        <w:br/>
        <w:tab/>
        <w:t xml:space="preserve"/>
        <w:tab/>
        <w:br/>
        <w:tab/>
        <w:t xml:space="preserve"> ПРЕДСЕДАТЕЛ: ЛАДА ПАУНОВА </w:t>
        <w:tab/>
        <w:br/>
        <w:tab/>
        <w:t xml:space="preserve"/>
        <w:tab/>
        <w:br/>
        <w:tab/>
        <w:t xml:space="preserve"> ЧЛЕНОВЕ: АНТОАНЕТА ДАНОВА</w:t>
        <w:tab/>
        <w:br/>
        <w:tab/>
        <w:t xml:space="preserve"/>
        <w:tab/>
        <w:br/>
        <w:tab/>
        <w:t xml:space="preserve"> КРАСИМИРА МЕДАРОВА </w:t>
        <w:tab/>
        <w:br/>
        <w:tab/>
        <w:t xml:space="preserve"/>
        <w:tab/>
        <w:br/>
        <w:tab/>
        <w:t xml:space="preserve">след становището на прокурора от ВКП Галина Стоянова, като изслуша докладваното от съдия ДАНОВА наказателно частно дело № 118/2022г.,за да се произнесе, взе предвид следното:</w:t>
        <w:tab/>
        <w:br/>
        <w:tab/>
        <w:t xml:space="preserve"/>
        <w:tab/>
        <w:br/>
        <w:tab/>
        <w:t xml:space="preserve">Производството е по реда на чл. 351, ал. 6 от НПК. </w:t>
        <w:tab/>
        <w:br/>
        <w:tab/>
        <w:t xml:space="preserve"/>
        <w:tab/>
        <w:br/>
        <w:tab/>
        <w:t xml:space="preserve">Образувано е по частна жалба, депозирана от П. В. Н. срещу разпореждане № 155 от 02.02.2022 г. на съдията докладчик по в. н.о. х.д. № 1301/2021г. по описа на Окръжен съд – Пловдив за връщане на касационната му жалба. В частната жалба се възразява срещу постановеното с атакуваното разпореждане връщане на касационната жалба на П. В. Н. срещу решение № 194 от 13.12.2021г. по внохд № 1301/2021г. на Окръжен съд – Пловдив. Излагат се съображения за незаконосъобразност на постановеното разпореждане за връщане, тъй като атакувания въззивен съдебен акт има характер на нова присъда и попада в хипотезата на чл. 346, т. 2 от НПК. Прави се искане за отмяна на разпореждането и връщане на делото на ПОС за администриране на касационната жалба.</w:t>
        <w:tab/>
        <w:br/>
        <w:tab/>
        <w:t xml:space="preserve"/>
        <w:tab/>
        <w:br/>
        <w:tab/>
        <w:t xml:space="preserve"> В писмено становище прокурорът от Върховната касационна прокуратура излага съображения за неоснователност на частната жалба. Посочва, че постановеното решение не подлежи на касационно обжалване. ВЪРХОВНИЯТ КАСАЦИОНЕН СЪД, Трето наказателно отделение, след като обсъди доводите, изложени в частната жалба и материалите по делото намери за установено следното:</w:t>
        <w:tab/>
        <w:br/>
        <w:tab/>
        <w:t xml:space="preserve"/>
        <w:tab/>
        <w:br/>
        <w:tab/>
        <w:t xml:space="preserve"> Частната касационна жалба е процесуално допустима, но по същество е неоснователна.</w:t>
        <w:tab/>
        <w:br/>
        <w:tab/>
        <w:t xml:space="preserve"/>
        <w:tab/>
        <w:br/>
        <w:tab/>
        <w:t xml:space="preserve"> С присъда № 105/29.05.2020 г., постановена по нохд № 5598/2019 г., Районен съд – Пловдив е признал подсъдимия П. В. Н. за невинен и го е оправдал по повдигнатото му обвинение по чл.183, ал.1 от НК.</w:t>
        <w:tab/>
        <w:br/>
        <w:tab/>
        <w:t xml:space="preserve"/>
        <w:tab/>
        <w:br/>
        <w:tab/>
        <w:t xml:space="preserve">Срещу така постановената присъда е бил подаден въззивен протест, по който е образувано внохд № 1443/2020 г. по описа на Окръжен съд – Пловдив. С присъда № 260015/11.02.2021 г., постановена по внохд № 1443/2020 г. от Окръжен съд – Пловдив, въззивният съд е отменил първоинстанционния съдебен акт и вместо това е признал подсъдимия Н. за виновен в извършването на престъпление по чл. 183, ал.1 от НК, поради което и на основание чл. 57 и чл. 54 от НК го е осъдил на пробация, включваща пробационните мерки по чл. 42а, ал. 2, т. 1 и т. 2 от НК за срок от осем месеца. В останалата част присъдата е потвърдена.</w:t>
        <w:tab/>
        <w:br/>
        <w:tab/>
        <w:t xml:space="preserve"/>
        <w:tab/>
        <w:br/>
        <w:tab/>
        <w:t xml:space="preserve"> С решение № 78 от 04.06.2021г. по нд № 283/2021г. на първо н. о. на ВКС е била отменена въззивната присъда по внохд № 1443/2020г. на Окръжен съд – Пловдив и делото е било върнато за ново разглеждане от друг състав на същия съд. </w:t>
        <w:tab/>
        <w:br/>
        <w:tab/>
        <w:t xml:space="preserve"/>
        <w:tab/>
        <w:br/>
        <w:tab/>
        <w:t xml:space="preserve"> След връщането на делото за ново разглеждане в Окръжен съд – Пловдив е било образувано внохд № 1301/2021г., като същото е приключило с решение № 194 от 13.12.2021г. , с което присъдата по нохд № 5598/2019г. по описа на Районен съд – Пловдив е била изменена, като подсъдимият е бил оправдан на основание чл. 9, ал. 2, пр. 2 от НК.</w:t>
        <w:tab/>
        <w:br/>
        <w:tab/>
        <w:t xml:space="preserve"/>
        <w:tab/>
        <w:br/>
        <w:tab/>
        <w:t xml:space="preserve"> П. В. Н. е депозирал касационна жалба, с вх. № 1274 от 18.01.2022г. по описа на Окръжен съд – Пловдив, срещу постановеното въззивно решение по внохд № 1301/2021г. по описа на Окръжен съд – Пловдив.</w:t>
        <w:tab/>
        <w:br/>
        <w:tab/>
        <w:t xml:space="preserve"/>
        <w:tab/>
        <w:br/>
        <w:tab/>
        <w:t xml:space="preserve">С разпореждане № 155 от 02.02.2022г.. на съдията докладчик по внохд № 1301/2021г. по описа на Окръжен съд – Пловдив е постановено връщане на касационната жалба на основание чл. 351, ал. 5, т. 3 от НПК, поради необжалваемост по касационен ред на въззивното решение, тъй като последното не представлява акт нито по чл. 346, т. 2, нито по чл. 346, т. 4 от НПК. </w:t>
        <w:tab/>
        <w:br/>
        <w:tab/>
        <w:t xml:space="preserve"/>
        <w:tab/>
        <w:br/>
        <w:tab/>
        <w:t xml:space="preserve"> Постановеното връщане на подадената от подс. Н. касационна жалба е законосъобразно. </w:t>
        <w:tab/>
        <w:br/>
        <w:tab/>
        <w:t xml:space="preserve"/>
        <w:tab/>
        <w:br/>
        <w:tab/>
        <w:t xml:space="preserve"> С решението на Окръжен съд – Пловдив по внохд № 1301/2021г. първоинстанционната присъда е била изменена по отношение основанието за оправдаване на подсъдимия при упражняване на правомощието по чл. 337, ал. 3 от НПК. Съобразно изричното законово предвиждане в разпоредбата на чл. 346, т. 2 от НПК постановеното въззивно решение не подлежи на касационно обжалване. Поради това с разпореждането си съдията докладчик от въззивния съд правилно и законосъобразно е постановил връщане на касационната жалба на основание чл. 351, ал. 5, т. 3 от НПК. Доводите в частната жалба за незаконосъобразност на разпореждането са лишени от основание, защото въззивното решение, с което е изменена първоинстанционната присъда, е изключено от кръга на подлежащите на обжалване по касационен ред съдебни актове. И това е така, тъй като съдебният акт на ОС-Пловдив не представлява нова въззивна присъда, а решение, с което се изменя единствено основанието, на което П. Н. е оправдан. В този смисъл и първоинстанционната присъда и въззивното решение са еднопосочни - Н. е оправдан по инкриминираното му обвинение, като разликата е основанието, на което е сторено това. Съгласно чл. 346 от НПК само новите присъди на окръжен съд и неговите решения и определения, постановени за първи път във въззивното производство, с които се прекратява, спира или прегражда пътят на наказателното производство, могат да бъдат разглеждани по касационен ред, какъвто не е настоящият случай.</w:t>
        <w:tab/>
        <w:br/>
        <w:tab/>
        <w:t xml:space="preserve"/>
        <w:tab/>
        <w:br/>
        <w:tab/>
        <w:t xml:space="preserve"> По изложените съображения ВКС прие, че искането в частната жалба - предмет на разглеждане в настоящето производство, за отмяна на разпореждането за връщане на касационната жалба, следва да бъде оставено без уважение. </w:t>
        <w:tab/>
        <w:br/>
        <w:tab/>
        <w:t xml:space="preserve"/>
        <w:tab/>
        <w:br/>
        <w:tab/>
        <w:t xml:space="preserve"> Водим от изложеното и на основание чл. 351, ал. 6, вр. ал. 5, т. 3 от НПК, ВЪРХОВНИЯТ КАСАЦИОНЕН СЪД, Трето наказателно отделение</w:t>
        <w:tab/>
        <w:br/>
        <w:tab/>
        <w:t xml:space="preserve"/>
        <w:tab/>
        <w:br/>
        <w:tab/>
        <w:t xml:space="preserve">О П Р Е Д Е Л И:</w:t>
        <w:tab/>
        <w:br/>
        <w:tab/>
        <w:t xml:space="preserve"/>
        <w:tab/>
        <w:br/>
        <w:tab/>
        <w:t xml:space="preserve"> ОСТАВЯ БЕЗ УВАЖЕНИЕ частната жалба, депозирана от П. В. Н. срещу разпореждане № 155 от 02.02.2022г. на съдията докладчик по внохд № 1301/2021г. по описа на Окръжен съд – Пловдив, с което е върната касационна жалба, подадена от същия подсъдим, срещу решение № 194 от 13.12.2021г. по внохд № 1301/2021г. на Окръжен съд – Пловдив.</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