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№6657/05.07.2022 по адм. д. №4787/2021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6657 София, 05.07.2022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ИВАН РАДЕНКОВ ЧЛЕНОВЕ: ТАНЯ КУЦАРОВАЮЛИЯН КИРОВ при секретар и с участието на прокурора изслуша докладваното от председателя ИВАН РАДЕНКОВ по административно дело № 4787 / 2021 г.</w:t>
        <w:tab/>
        <w:br/>
        <w:tab/>
        <w:t xml:space="preserve">Производството е по реда на чл. 248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молба на Комисията за енергийно и водно регулиране (КЕВР) за допълване на решение № 1531 от 17.02.2022 г. по адм. дело № 4787/2021 г. по описа на Върховния административен съд в частта за разноските, тъй като съдът не се е произнесъл по претенцията за присъждане на разноски по делото.</w:t>
        <w:tab/>
        <w:br/>
        <w:tab/>
        <w:t xml:space="preserve">Ответната страна – „Електроразпределение Юг“ ЕАД, не е изразила становище по молбата за присъждане на разноски.</w:t>
        <w:tab/>
        <w:br/>
        <w:tab/>
        <w:t xml:space="preserve">Ответната страна - „Реню България“ ООД, не е изразила становище по молбата за присъждане на разноски.</w:t>
        <w:tab/>
        <w:br/>
        <w:tab/>
        <w:t xml:space="preserve">Върховният административен съд, състав на трето отделение, намира молбата като подадена в срока по чл. 248, ал. 1 от ГПК за допустима, а разгледана по същество за основателна.</w:t>
        <w:tab/>
        <w:br/>
        <w:tab/>
        <w:t xml:space="preserve">С решение № 1531 от 17.02.2022 г. по адм. дело № 4787/2021 г. Върховният административен съд е оставил в сила решение № 348/19.01.2021 г. по адм. д. № 7457/2020 г. по описа на Административен съд - София - град, с което е отхвърлена жалбата на „Реню България“ ЕООД срещу решение № Ж-449 от 03.07.2020 г. на КЕВР.</w:t>
        <w:tab/>
        <w:br/>
        <w:tab/>
        <w:t xml:space="preserve">Съгласно чл. 248, ал.1 от ГПК,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Видно от доказателствата по делото, искането е направено своевременно в последното по делото заседание от 11.10.2021 г., когато е претендирано присъждане на разноски - възнаграждение за юрисконсулт.</w:t>
        <w:tab/>
        <w:br/>
        <w:tab/>
        <w:t xml:space="preserve">С оглед на изложеното молбата за допълване на решението в частта за разноските на основание чл. 248, ал.1 от ГПК следва да се уважи, а в полза на КЕВР следва да се присъди юрисконсултско възнаграждение в размер на 100 лв.</w:t>
        <w:tab/>
        <w:br/>
        <w:tab/>
        <w:t xml:space="preserve">По изложените съображения, Върховният административен съд, състав на трето отделение ОПРЕДЕЛИ:</w:t>
        <w:tab/>
        <w:br/>
        <w:tab/>
        <w:t xml:space="preserve">ДОПЪЛВА решение № 1531 от 17.02.2022 г. по адм. дело № 4787/2021 г. по описа на Върховния административен съд, в частта за разноските, като</w:t>
        <w:tab/>
        <w:br/>
        <w:tab/>
        <w:t xml:space="preserve">ОСЪЖДА „Реню България“ ООД, [ЕИК], със седалище и адрес на управление: гр. Пловдив, р-н Централен, [улица], ДА ЗАПЛАТИ на Комисията за енергийно и водно регулиране разноски, юрисконсултско възнаграждение в размер на 100 (сто) лева.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