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№12572/08.12.2021 по адм. д. №4792/2021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12572 София, 08.12.2021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седемнадесети ноември в състав: ПРЕДСЕДАТЕЛ:МИРОСЛАВ МИРЧЕВ ЧЛЕНОВЕ:ХРИСТО КОЙЧЕВ СТАНИМИРА ДРУМЕВА при секретар Галина Узунова и с участието</w:t>
        <w:tab/>
        <w:br/>
        <w:tab/>
        <w:t xml:space="preserve">на прокурора Момчил Тараланскиизслуша докладваното от председателяМИРОСЛАВ МИРЧЕВ по адм. дело № 4792/2021</w:t>
        <w:tab/>
        <w:br/>
        <w:tab/>
        <w:t xml:space="preserve">Производството е образувано по касационна жалба на началник отдел „Оперативни дейности“ в ГД „Фискален контрол“ при ЦУ на НАП против против Решение № 21/17.03.2021 г. на Разградския административен съд, постановено по адм. д. № 245 по описа за 2020 г. на този съд. С решението е отменена Заповед №394 – ФК/03.12.2020 г., издадена от Началника на отдел «Оперативни дейности» - гр. Варна в ГД «Фискален контрол» при ЦУ на НАП. В полза на «СОЦИАЛИНВЕСТ» АД с ЕИК[ЕИК] са присъдени разноски в размер на 1090 лева. От съдържанието на КЖ може да се извлече основание по чл.209, т.3 АПК – неправилност на съдебното решение поради нарушение на материалния закон, съществени нарушения на съдопроизводствените правила и необоснованост. Отделните оплаквания са посочени в КЖ. Твърди се, че оспорената заповед за налагане на ПАМ е издадена в хипотезата на императивната норма на чл.186, ал.1, т.1, б. „а“ ЗДДС. Заповедта е мотивирана касателно срока, тя цели предотвратяване и преустановяване на административните нарушения. Моли за пререшаване на делото и присъждане направените разноски.“</w:t>
        <w:tab/>
        <w:br/>
        <w:tab/>
        <w:t xml:space="preserve">Ответникът по КЖ – „СОЦИАЛИНВЕСТ“ АД, притежаващ ЕИК[ЕИК], със седалище и адрес на управление гр. Разград, бул. „Априлско въстание“, №23 я е оспорил с доводи, съдържащи се в подробен писмен отговор на адв. Борисов. Претендира разноски.</w:t>
        <w:tab/>
        <w:br/>
        <w:tab/>
        <w:t xml:space="preserve">Представителят на ВАП дава заключение за 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жалбата, валидността, допустимостта, правилността на решението и след служебна проверка по чл.218, ал.2 АПК прие за установено следното: Касационната жалба е подадена от страна по делото, в срока по чл.211 АПК и е процесуално допустима. Разгледана по същество жалбата е неоснователна. По делото е установено следното:</w:t>
        <w:tab/>
        <w:br/>
        <w:tab/>
        <w:t xml:space="preserve">Извършена е проверка от приходните органи на 28.10.2020 г. в 14,30 ч. на търговски обект по смисъла на пар.1, т.41 ДР на ЗДДС, представляващ „Газостанция“, находяща се на адрес: гр. Разград, Източна промишлена зона, стопанисван от „СОЦИАЛИНВЕСТ“ АД - Разград. При зареждане на бутилка с битова газ на стойност 5 лева е бил издаден фискален бон за 4,06 лева от ЕСФП на оспорващото дружество. Резултатите са обективирани в протокол от 28.10.2020 година. С оспорената заповед, на основание чл.186, ал.1, т.1, б. „а“ и чл.187, ал.1 ЗДДС е наложена принудителна административна мярка на дружеството „Запечатване на търговски обект – Газ станция, находящ се в гр. Разград, Източна промишлена зона и забрана за достъп до него за срок от 14 дни“.</w:t>
        <w:tab/>
        <w:br/>
        <w:tab/>
        <w:t xml:space="preserve">По време на съдебното производство са разпитани като свидетели К. Асенов и Е. Недев, които са работници в „СОЦИАЛИНВЕСТ“ АД. Тези лица са работили в търговския обект в деня на проверката. Изслушано е заключение по ССчЕ, кредитирано от съда и неоспорено от страните.</w:t>
        <w:tab/>
        <w:br/>
        <w:tab/>
        <w:t xml:space="preserve">Въз основа на гореустановените факти и обстоятелства съдът е преценил заповедта като издадена от компетентен орган, без да са допуснати съществени нарушения на административно – производствените правила, но в противоречие с материалния закон. Обсъдени са нормите на чл.22 ЗАНН, чл. 186, ал.1, т.1, б. „а“ и чл.187 ЗДДС.</w:t>
        <w:tab/>
        <w:br/>
        <w:tab/>
        <w:t xml:space="preserve">Касационната инстанция счита за обоснован извода на първоинстанционния съд за недоказване по безспорен начин на фактическото основание за издаване на процесната заповед. Правилно е прието, че в нея се съдържат две взаимно изключващи се твърдения – едното за неиздаване на фискална касова бележка, а другото – за издаването на такава във връзка с контролната покупка. В констативния протокол също е отбелязано издаването на касов бон. Именно до това се свежда и основния спор по делото. Касов бон № 0032085051 на стойност 4,95 лв., е издаден в 14:22:38 часа. Касов бон с № 0032090055 е на стойност 4,06 лева. За изясняване на въпроса относно издаването на касовите бонове за контролната покупка, съдът освен гласните доказателства е изслушал и заключение по ССчЕ. Според експерта относим към покупката е касовия бон за 4,94 лева с оглед времето на неговото издаване и началото на проверката. Административният съд е обсъдил заключението съгласно изискванията на чл.202 ГПК, ведно с останалите събрани доказателства и го е кредитирал като неоспорено от страните.</w:t>
        <w:tab/>
        <w:br/>
        <w:tab/>
        <w:t xml:space="preserve">С писмения отговор е представен заверен препис от Решение №15/18.02.2021 г. на Административен съд – Търговище, постановено по кнахд №14 по описа за 2021 г. на този съд. С него е оставено в сила Решение №357/1.12.2020 г. на РРС, по анд. №20203330200526 по описа за 2020 г. на РРС, отменящо наказателното постановление на „СОЦИАЛИНВЕСТ“ АД за имуществената му санкция в размер на 700 лева.</w:t>
        <w:tab/>
        <w:br/>
        <w:tab/>
        <w:t xml:space="preserve">Мотивите на Разградския административен съд касателно отмяната на процесната заповед за налагане на ПАМ са достатъчно подробни, ясни и обосновани, поради което касационната инстанция ги възприема и препраща към тях на основание чл.221, ал.2, предложение последно АПК.</w:t>
        <w:tab/>
        <w:br/>
        <w:tab/>
        <w:t xml:space="preserve">Обжалваното съдебно решение е валидно, допустимо и правилно, поради което следва да бъде оставено в сила.</w:t>
        <w:tab/>
        <w:br/>
        <w:tab/>
        <w:t xml:space="preserve">Разноски: С оглед на резултата по делото и представените писмени доказателства, направеното искане от пълномощника на дружеството за присъждане на разноски в размер на 840 лева е основателно. Разноските не са оспорени по размер.</w:t>
        <w:tab/>
        <w:br/>
        <w:tab/>
        <w:t xml:space="preserve">Водим от гореизложеното и в същия смисъл, Върховният административен съд, състав на Осмо отделение РЕШИ:</w:t>
        <w:tab/>
        <w:br/>
        <w:tab/>
        <w:t xml:space="preserve">ОСТАВЯ В СИЛА Решение № 21/17.03.2021 г. на Разградския административен съд, постановено по адм. д. № 245 по описа за 2020 г. на този съд.</w:t>
        <w:tab/>
        <w:br/>
        <w:tab/>
        <w:t xml:space="preserve">ОСЪЖДА Националната агенция по приходите – София да заплати на „СОЦИАЛИНВЕСТ“ АД, притежаващ ЕИК[ЕИК], със седалище и адрес на управление гр. Разград, бул. „Априлско въстание“, №23 сумата в размер на 840 лева –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Мирослав Мирчев</w:t>
        <w:tab/>
        <w:br/>
        <w:tab/>
        <w:t xml:space="preserve">секретар: ЧЛЕНОВЕ:/п/ Христо Койчев</w:t>
        <w:tab/>
        <w:br/>
        <w:tab/>
        <w:t xml:space="preserve">/п/ Станимира Друмева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