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ППН-01-62/31.01.2018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№ППН-01-62/2018г.</w:t>
        <w:tab/>
        <w:br/>
        <w:tab/>
        <w:t xml:space="preserve">София, 22.03.2019г.</w:t>
        <w:tab/>
        <w:br/>
        <w:tab/>
        <w:t xml:space="preserve">Комисията за защита на личните данни (КЗЛД) в състав: Цанко Цолов, Цветелин Софрониев, Мария Матева и Веселин Целков на заседание, проведено на 13.02.2019г., на основание чл.10, ал.1, т.7 от Закона за защита на личните данни, разгледа по допустимост жалба рег. №ППН-01-62/31.01.2018г., подадена от В.Й.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жалба, подадена от В.Й. с твърдения за неправомерно обработване на личните ѝ данни за целите на допълнително задължително пенсионно осигуряване в Универсален пенсионен фонд „*****“, управляван от „Пенсионно-осигурителна компания *****“ АД.</w:t>
        <w:tab/>
        <w:br/>
        <w:tab/>
        <w:t xml:space="preserve">Жалбоподателката информира, че от получено от Комисията за финансов надзор писмо, същото приложено към жалбата, установила злоупотреба с личните ѝ данни и използването им за целите на допълнително задължително пенсионно осигуряване. Твърди, че не е подписвала приложените документи, а личните ѝ данни съдържащи се в тях са използвани без нейно знание и съгласие. Счита, че са нарушени правата предоставени ѝ със ЗЗЛД и моли Комисията за проверка по случая.</w:t>
        <w:tab/>
        <w:br/>
        <w:tab/>
        <w:t xml:space="preserve">Към жалбата са приложени незаверени копия на писма изх. №93-00-890/07.07.2016г. и№93-00-888/07.07.2016г., по описа на Комисията за финансов надзор, адресирани до жалбоподателката.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случая, от „Пенсионно-осигурителна компания *****“ АД e изискано писмено становище и относими доказателства.</w:t>
        <w:tab/>
        <w:br/>
        <w:tab/>
        <w:t xml:space="preserve">В отговор е изразено становище за неоснователност на жалбата. От дружеството информират за постъпило в „Пенсионно-осигурителна компания *****“ АД заявление от жалбоподателката за участие в универсален пенсионен фонд, същото подадено по реда на чл.4, ал.1 от Наредба №33 на Комисия за финансов надзор, чрез осигурителен посредник „С.Т.“ ЕООД. Допълват, че към заявлението е приложен и подписан от осигуреното лице договор за допълнително задължително пенсионно осигуряване в Универсален пенсионен фонд „*****“. Твърдят, че подадените документи съответстват на разписаните в Наредбата задължителни условия, включително и по отношение на изискването за нотариална заверка на подписа на осигуреното лице. Молят Комисията да остави жалбата без уважение с аргументи, че обработват личните данни на жалбоподателката законосъобразно, в съответствие с регулацията в сферата на допълнителното пенсионно осигуряване и ЗЗЛД.</w:t>
        <w:tab/>
        <w:br/>
        <w:tab/>
        <w:t xml:space="preserve">В хода на производството и предвиднеобходимостта от изясняване на случая от фактическа страна и преценка на допустимостта на жалбата, от жалбоподателката е изискана информация за дата на получаване на приложените към жалбата документи от Комисия за финансов надзор, а именно писма изх. №93-00-890/07.07.2016г. и№93-00-888/07.07.2016г. Въпреки изпратените до жалбоподателката две писма в тази насока, същите редовно получени, видно от известия за доставяне, г-жа В.Й. отказва съдействие на Комисията. В тази връзка и с оглед застъпеното в АПК служебно начало от Комисията за финансов надзор е изискана същата информация. В отговор от административният орган информират, че писма изх. №93-00-890/07.07.2016г. и№93-00-888/07.07.2016г. по описа на КФН „са получени от В.Й., на 13.07.2016г., видно от обратна разписка ИД PS 1040 03LS8Q0“, заверено копие от която прилагат.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ЗЗЛД и Регламент (ЕС) 2016/679 на Европейския парламент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Жалбата съдържа задължително изискуемите реквизити, посочени в разпоредбата на чл.30, ал.1 от Правилника за дейността на Комисията за защита на личните данни и на нейната администрация. Налице са данни за жалбоподателя, естеството на искането, дата и подписи, с оглед което същата е редовна.</w:t>
        <w:tab/>
        <w:br/>
        <w:tab/>
        <w:t xml:space="preserve">Съгласно чл.27, ал.2 от Административно-процесуалния кодекс (АПК), административният орган проверява предпоставките за допустимостта на искането, с което е сезиран. Предпоставките са кумулативно изброени, наличието на предпоставка от категорията на отрицателните (т. 3) или липсата на положителна/и такава (т. 1, 2, 4, 5 и 6) е условие за недопустимост на искането.</w:t>
        <w:tab/>
        <w:br/>
        <w:tab/>
        <w:t xml:space="preserve">Правото на всяко физическо лице да сезира КЗЛД за нарушаване на правата му по ЗЗЛД е едностранно субективно потестативно правo. Съгласно чл.38, ал.1 от ЗЗЛД при нарушаване на правата му по ЗЗЛД всяко физическо лице има право да сезира КЗЛД в едногодишен срок от узнаване на нарушението, но не по-късно от пет години от извършването му. Сроковете са преклузивни и изтичането им преклудира възможността на Комисията да се произнесе по съществото на искането, с което е сезирана.</w:t>
        <w:tab/>
        <w:br/>
        <w:tab/>
        <w:t xml:space="preserve">С оглед цитираните разпоредби и събраните по административната преписка доказателства се налага извода, че подадената от г-жа В.Й. жалба е процесуално недопустима.</w:t>
        <w:tab/>
        <w:br/>
        <w:tab/>
        <w:t xml:space="preserve">Предмет на жалбата е неправомерно обработване на личните данни на г-жа В.Й. във връзка с допълнително задължително пенсионно осигуряване в Универсален пенсионен фонд „*****“, управляван от „Пенсионно-осигурителна компания *****“ АД и подадени за тази цел документи – заявление **** за участие в универсален пенсионен фонд и договора №*****, по описа на „Пенсионно-осигурителна компания *****“ АД, видно от съдържанието на които е, че съдържат лични данни на жалбоподателката в обем три имена, адрес, единен граждански номер и номер на лична карта.</w:t>
        <w:tab/>
        <w:br/>
        <w:tab/>
        <w:t xml:space="preserve">Материалите по преписката и изложените от страна на жалбоподателката твърдения свидетелстват, че копие на процесните заявление и договор са предоставени на г-жа В.Й. от Комисия за финансов надзор с писма изх. №93-00-890/07.07.2016г. и№93-00-888/07.07.2016г., по описа на КФН, адресирани до жалбоподателката.</w:t>
        <w:tab/>
        <w:br/>
        <w:tab/>
        <w:t xml:space="preserve">От анализ на събраните по преписката доказателства и в частност представената от Комисия за финансов надзор обратна разписка за получаване на писмата се налага извод, че г-жа В.Й. е узнала за нарушението, за което е сезирала КЗЛД, към 13.07.2016г.– дата на която е получила документите от КФН.</w:t>
        <w:tab/>
        <w:br/>
        <w:tab/>
        <w:t xml:space="preserve">Предвид това обстоятелство и с оглед факта, че жалбата е депозирана в Комисията за личните данни на 31.01.2018г., година и половина след узнаване на нарушението, се налага извода, че същата е просрочена, а именно подадена е след изтичане на разписания в чл.38, ал.1 от ЗЗЛД преклузивен едногодишен срок от узнаване на нарушението, който е изтекъл 14.07.2017г.</w:t>
        <w:tab/>
        <w:br/>
        <w:tab/>
        <w:t xml:space="preserve">Просрочената жалба е процесуално недопустима за разглеждане по основателност, поради което Комисията за защита на личните данни следва я да остави без разглеждане по същество и да прекрати образуваното административното производство.</w:t>
        <w:tab/>
        <w:br/>
        <w:tab/>
        <w:t xml:space="preserve">Водима от горното и на основание чл.27, ал.2, т.6 от АПК, във връзка с чл.38, ал.1 от ЗЗЛД, Комисията за защита на личните данни,</w:t>
        <w:tab/>
        <w:br/>
        <w:tab/>
        <w:t xml:space="preserve">РЕШИ :</w:t>
        <w:tab/>
        <w:br/>
        <w:tab/>
        <w:t xml:space="preserve">Оставя без разглеждане жалба №ППН-01-62/31.01.2018г., подадена от В.Й., като процесуално недопустима – просрочена и прекратява образуваното административно производство.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– София – град.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