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№143/21.03.2011 по гр. д. №104/2011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2</w:t>
        <w:tab/>
        <w:br/>
        <w:tab/>
        <w:t xml:space="preserve"> </w:t>
        <w:tab/>
        <w:br/>
        <w:tab/>
        <w:t xml:space="preserve">Определение по гр. д. № 104/11 г. на ВКС, І ГО стр.</w:t>
        <w:tab/>
        <w:br/>
        <w:tab/>
        <w:t xml:space="preserve"> </w:t>
        <w:tab/>
        <w:br/>
        <w:tab/>
        <w:t xml:space="preserve">О П Р Е Д Е Л Е Н И Е</w:t>
        <w:tab/>
        <w:br/>
        <w:tab/>
        <w:t xml:space="preserve"> </w:t>
        <w:tab/>
        <w:br/>
        <w:tab/>
        <w:t xml:space="preserve">№ 143</w:t>
        <w:tab/>
        <w:br/>
        <w:tab/>
        <w:t xml:space="preserve"> </w:t>
        <w:tab/>
        <w:br/>
        <w:tab/>
        <w:t xml:space="preserve">гр. София, 21.03.2011 г.</w:t>
        <w:tab/>
        <w:br/>
        <w:tab/>
        <w:t xml:space="preserve"> </w:t>
        <w:tab/>
        <w:br/>
        <w:tab/>
        <w:t xml:space="preserve">В ИМЕТО НА НАРОДА</w:t>
        <w:tab/>
        <w:br/>
        <w:tab/>
        <w:t xml:space="preserve"> </w:t>
        <w:tab/>
        <w:br/>
        <w:tab/>
        <w:t xml:space="preserve"> Върховният касационен съд на Република България, първо гражданско отделение, в открито съдебно заседание проведено на шестнадесети март през две хиляди и единадесета година в състав:</w:t>
        <w:tab/>
        <w:br/>
        <w:tab/>
        <w:t xml:space="preserve"/>
        <w:tab/>
        <w:br/>
        <w:tab/>
        <w:t xml:space="preserve"> ПРЕДСЕДАТЕЛ: БРАНИСЛАВА ПАВЛОВА</w:t>
        <w:tab/>
        <w:br/>
        <w:tab/>
        <w:t xml:space="preserve"> </w:t>
        <w:tab/>
        <w:br/>
        <w:tab/>
        <w:t xml:space="preserve"> ЧЛЕНОВЕ: ЛИДИЯ РИКЕВСКА</w:t>
        <w:tab/>
        <w:br/>
        <w:tab/>
        <w:t xml:space="preserve"> </w:t>
        <w:tab/>
        <w:br/>
        <w:tab/>
        <w:t xml:space="preserve">ТЕОДОРА ГРОЗДЕВА</w:t>
        <w:tab/>
        <w:br/>
        <w:tab/>
        <w:t xml:space="preserve"/>
        <w:tab/>
        <w:br/>
        <w:tab/>
        <w:t xml:space="preserve">при секретар Ан. И. </w:t>
        <w:tab/>
        <w:br/>
        <w:tab/>
        <w:t xml:space="preserve"> </w:t>
        <w:tab/>
        <w:br/>
        <w:tab/>
        <w:t xml:space="preserve">изслуша докладваното от съдията </w:t>
        <w:tab/>
        <w:br/>
        <w:tab/>
        <w:t xml:space="preserve"> </w:t>
        <w:tab/>
        <w:br/>
        <w:tab/>
        <w:t xml:space="preserve">Л. РИКЕВСКА</w:t>
        <w:tab/>
        <w:br/>
        <w:tab/>
        <w:t xml:space="preserve"> </w:t>
        <w:tab/>
        <w:br/>
        <w:tab/>
        <w:t xml:space="preserve"> гр. д. №</w:t>
        <w:tab/>
        <w:br/>
        <w:tab/>
        <w:t xml:space="preserve"> </w:t>
        <w:tab/>
        <w:br/>
        <w:tab/>
        <w:t xml:space="preserve"> 104 </w:t>
        <w:tab/>
        <w:br/>
        <w:tab/>
        <w:t xml:space="preserve"> </w:t>
        <w:tab/>
        <w:br/>
        <w:tab/>
        <w:t xml:space="preserve">по описа за </w:t>
        <w:tab/>
        <w:br/>
        <w:tab/>
        <w:t xml:space="preserve"> </w:t>
        <w:tab/>
        <w:br/>
        <w:tab/>
        <w:t xml:space="preserve">2011 </w:t>
        <w:tab/>
        <w:br/>
        <w:tab/>
        <w:t xml:space="preserve"> </w:t>
        <w:tab/>
        <w:br/>
        <w:tab/>
        <w:t xml:space="preserve">година, за да се произнесе, взема предвид следното:</w:t>
        <w:tab/>
        <w:br/>
        <w:tab/>
        <w:t xml:space="preserve"> </w:t>
        <w:tab/>
        <w:br/>
        <w:tab/>
        <w:t xml:space="preserve"> </w:t>
        <w:tab/>
        <w:br/>
        <w:tab/>
        <w:t xml:space="preserve"/>
        <w:tab/>
        <w:br/>
        <w:tab/>
        <w:t xml:space="preserve">Производството е по чл. 303 ал. 1 т. 1 и т. 5 ГПК.</w:t>
        <w:tab/>
        <w:br/>
        <w:tab/>
        <w:t xml:space="preserve"> </w:t>
        <w:tab/>
        <w:br/>
        <w:tab/>
        <w:t xml:space="preserve"> Постъпила е молба от Х. М. Д., И. М. Делиходжов, Х. М. Д., С. М. Делиходжев, Ю. М. Д. и Р. М. Милякова за отмяна на основание чл. 303 ал. 1 т. 1 и т. 5 ГПК на определение от 15.06.2006 г. по гр. д. № 57/06 г. на Районен съд[населено място]. </w:t>
        <w:tab/>
        <w:br/>
        <w:tab/>
        <w:t xml:space="preserve"> </w:t>
        <w:tab/>
        <w:br/>
        <w:tab/>
        <w:t xml:space="preserve"> Ответникът по молбата ОСЗ[населено място] оспорва жалбата.</w:t>
        <w:tab/>
        <w:br/>
        <w:tab/>
        <w:t xml:space="preserve"> </w:t>
        <w:tab/>
        <w:br/>
        <w:tab/>
        <w:t xml:space="preserve"> ВКС, след като взема предвид съображенията наведени в молбата и прецени данните по делото, приема за установено следното:</w:t>
        <w:tab/>
        <w:br/>
        <w:tab/>
        <w:t xml:space="preserve"> </w:t>
        <w:tab/>
        <w:br/>
        <w:tab/>
        <w:t xml:space="preserve"> В Районен съд[населено място] е постъпила искова молба от Х. М. Д., И. М. Делиходжов, Х. М. Д., С. М. Делиходжев, Ю. М. Д. и Р. М. Милякова срещу ОСЗ[населено място]. Твърдят, че като наследници на М. Делиходжев пропуснали в срок да заявят за възстановяване 7 дка гора в м. „Елата”, 2 дка пасище в м. „Химелови чуки” и 440 дка гора в м. „Колибата купен”, всички в землището на[населено място]. Видно е от данните по делото, че ищците са упълномощили брат си Х. Д. да възстанови собствеността на имотите им по съдебен ред. От своя страна, Х. Д. е упълномощил адвокат Н. Г. с правата да завежда и води всякакъв вид дела до окончателното им свършване във всички инстанции, включително и с правото да преупълномощава други адвокати с правата си. Адвокат Г. е преупълномощил адв. Ф. Е. да го замества с всички права по първоначалното пълномощно. В първото съдебно заседание проведено на 20.04.2006 г., е взел участие Х. Д., заедно с процесуалния си представител. Преупълномощеният адв. Е. е направил изявление, че е съгласен да представлява ищците и е представил пълномощното от 20.04.2006 г. Същият е заявил, че „... молим да бъде прекратено производството по делото поради оттегляне на иска, за да има възможност след събиране на необходимите доказателства същият иск да бъде заявен от него.” С определение постановено в съдебно заседание съдът е прекратил производството по делото.</w:t>
        <w:tab/>
        <w:br/>
        <w:tab/>
        <w:t xml:space="preserve"> </w:t>
        <w:tab/>
        <w:br/>
        <w:tab/>
        <w:t xml:space="preserve">Молбата за отмяна на основание чл. 303 ал. 1 т. 1 ГПК </w:t>
        <w:tab/>
        <w:br/>
        <w:tab/>
        <w:t xml:space="preserve"> </w:t>
        <w:tab/>
        <w:br/>
        <w:tab/>
        <w:t xml:space="preserve">е недопустима</w:t>
        <w:tab/>
        <w:br/>
        <w:tab/>
        <w:t xml:space="preserve"> </w:t>
        <w:tab/>
        <w:br/>
        <w:tab/>
        <w:t xml:space="preserve">. Съгласно чл. 303 ал. 1 т. 1 ГПК, заинтересованата страна може да иска отмяна на влязло в сила решение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Според чл. 305 ал. 1 т. 1 ГПК, в случаите на чл. 303 ал. 1 т. 1 ГПК молбата за отмяна се подава в тримесечен срок, считано от деня в който на молителя е станало известно новото обстоятелство, или от деня, в който молителят е могъл да се снабди с новото писмено доказателство. Представеното ново доказателство е </w:t>
        <w:tab/>
        <w:br/>
        <w:tab/>
        <w:t xml:space="preserve"> </w:t>
        <w:tab/>
        <w:br/>
        <w:tab/>
        <w:t xml:space="preserve">свидетелство за дарение от 10.03.1933 г. </w:t>
        <w:tab/>
        <w:br/>
        <w:tab/>
        <w:t xml:space="preserve"> </w:t>
        <w:tab/>
        <w:br/>
        <w:tab/>
        <w:t xml:space="preserve">Апостилът на свидетелството е заверен от нотариус в област Едирне, Т. на 27.05.2009 г. Фотокопието на </w:t>
        <w:tab/>
        <w:br/>
        <w:tab/>
        <w:t xml:space="preserve"> </w:t>
        <w:tab/>
        <w:br/>
        <w:tab/>
        <w:t xml:space="preserve">Списък на балталъците</w:t>
        <w:tab/>
        <w:br/>
        <w:tab/>
        <w:t xml:space="preserve"> </w:t>
        <w:tab/>
        <w:br/>
        <w:tab/>
        <w:t xml:space="preserve"> в региона е издадено от ”Държавен архив” на 12.06.2006 г. Молбата за отмяна е постъпила в съда на 29.12.2010 г., затова е недопустима. Подадена е след изтичане на законоустановения тримесечен срок по чл. 305 ГПК, считан от момента, от който молителите са се снабдили с новите доказателства.</w:t>
        <w:tab/>
        <w:br/>
        <w:tab/>
        <w:t xml:space="preserve"> </w:t>
        <w:tab/>
        <w:br/>
        <w:tab/>
        <w:t xml:space="preserve"> Молбата по чл. 303 ал. 1 т. 5 ГПК също </w:t>
        <w:tab/>
        <w:br/>
        <w:tab/>
        <w:t xml:space="preserve"> </w:t>
        <w:tab/>
        <w:br/>
        <w:tab/>
        <w:t xml:space="preserve">е недопустима</w:t>
        <w:tab/>
        <w:br/>
        <w:tab/>
        <w:t xml:space="preserve"> </w:t>
        <w:tab/>
        <w:br/>
        <w:tab/>
        <w:t xml:space="preserve">. Съгласно чл. 303 ал. 1 т. 5 ГПК заинтересованата страна може да иска отмяна на влязло в сила решение когато вследствие нарушаване на съответните правила е била лишена от възможност да участвува в делото, или не е била надлежно представлявана, или когато не е могла да се яви лично или чрез повереник по причина на препятствие, което не е могла да преодолее. Според чл. 305 ал. 1 т. 5 ГПК, молбата за отмяна по чл. 303 ал. 1 т. 5 ГПК се подава в тримесечен срок от узнаване на решението, в случая на определението. В съдебно заседание на 20.04.2006 г. е взел участие Х. Д., който е бил упълномощен от молителите, както и упълномощен адвокат. Затова тримесечният срок за подаване на молбата за отмяна тече от 28.04.2006 г., когато е влязло в сила на определението по чл. 119 ал. 1 ГПК отм.. </w:t>
        <w:tab/>
        <w:br/>
        <w:tab/>
        <w:t xml:space="preserve"> </w:t>
        <w:tab/>
        <w:br/>
        <w:tab/>
        <w:t xml:space="preserve">По изложените съображения, молбата за отмяна следва да се остави без разглеждане. </w:t>
        <w:tab/>
        <w:br/>
        <w:tab/>
        <w:t xml:space="preserve"> </w:t>
        <w:tab/>
        <w:br/>
        <w:tab/>
        <w:t xml:space="preserve"> Водим от горното и на основание чл. 307 ГПК ВКС, </w:t>
        <w:tab/>
        <w:br/>
        <w:tab/>
        <w:t xml:space="preserve"> </w:t>
        <w:tab/>
        <w:br/>
        <w:tab/>
        <w:t xml:space="preserve">:</w:t>
        <w:tab/>
        <w:br/>
        <w:tab/>
        <w:t xml:space="preserve"/>
        <w:tab/>
        <w:br/>
        <w:tab/>
        <w:t xml:space="preserve">ОТМЕНЯ</w:t>
        <w:tab/>
        <w:br/>
        <w:tab/>
        <w:t xml:space="preserve"> </w:t>
        <w:tab/>
        <w:br/>
        <w:tab/>
        <w:t xml:space="preserve"> определението от 16.03.2011 г. за даване ход по същество на гр. д. № 104/10 г. на ВКС І ГО.</w:t>
        <w:tab/>
        <w:br/>
        <w:tab/>
        <w:t xml:space="preserve"/>
        <w:tab/>
        <w:br/>
        <w:tab/>
        <w:t xml:space="preserve">ОСТАВЯ БЕЗ РАЗГЛЕЖДАНЕ </w:t>
        <w:tab/>
        <w:br/>
        <w:tab/>
        <w:t xml:space="preserve"> </w:t>
        <w:tab/>
        <w:br/>
        <w:tab/>
        <w:t xml:space="preserve">молбата на Х. М. Д., И. М. Делиходжов, Х. М. Д., С. М. Делиходжев, Ю. М. Д. и Р. М. Милякова за отмяна на основание чл. 303 ал. 1 т. 1 и т. 5 ГПК на определение от 15.06.2006 г. по гр. д. № 57/06 г. на Районен съд[населено място]. </w:t>
        <w:tab/>
        <w:br/>
        <w:tab/>
        <w:t xml:space="preserve"> </w:t>
        <w:tab/>
        <w:br/>
        <w:tab/>
        <w:t xml:space="preserve">ПРЕКРАТЯВА</w:t>
        <w:tab/>
        <w:br/>
        <w:tab/>
        <w:t xml:space="preserve"> </w:t>
        <w:tab/>
        <w:br/>
        <w:tab/>
        <w:t xml:space="preserve"> производството по гр. д. № 104/11 г. на ВКС І ГО.</w:t>
        <w:tab/>
        <w:br/>
        <w:tab/>
        <w:t xml:space="preserve"> </w:t>
        <w:tab/>
        <w:br/>
        <w:tab/>
        <w:t xml:space="preserve"> Определението може да се обжалва с частна касационна жалба пред друг 3-членен състав на ВКС в едноседмичен срок от съобщението за изготвянето му.</w:t>
        <w:tab/>
        <w:br/>
        <w:tab/>
        <w:t xml:space="preserve"> </w:t>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