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№4511/11.04.2017 по адм. д. №7639/2016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подадена от председателя на Държавната агенция за метрологичен и технически надзор (ДАМТН) срещу решение № 942 от 11.05.2016 г. постановено по адм. дело № 984 по описа за 2015 г. на Административен съд (АС) - Пловдив.</w:t>
        <w:tab/>
        <w:br/>
        <w:tab/>
        <w:t xml:space="preserve">Касационният жалбоподател, чрез процесуалния си представител, сочи, че обжалваното решение е неправилно, поради нарушение на материалния закон, съществени нарушения на съдопроизводствените правила и необоснованост. Излага, че в ЗТИП (ЗАКОН ЗЗД ТЕ. И. К. ПРОДУКТИТЕ) (ЗТИП) и в Наредба за безопасната експлоатация и технически надзор на асансьори (НБЕТНА) не се съдържат разпоредби, които да вменяват задължения на комисията след изготвяне на протокола от проверката по чл. 36а, ал. 1 от ЗТИП, да връчва същия на проверяваното лице. Административният съд неправилно е приложил разпоредбата на чл. 34, ал. 1 и ал. 3 от АПК, тъй като АПК се явява общ нормативен акт. Същият не е взел предвид разпоредбата на чл. 34, ал. 4 от АПК, с която се предоставя възможност на административния орган да не приложи чл. 34, ал. 1 – 3 от АПК. [фирма] притежава удостоверение № Х025 от 02.04.2007 г. за поддържане, ремонтиране и преустройване на асансьори, които по смисъла на чл. 32 от ЗТИП представляват съоръжения с повишена опасност. При констатираните с акта несъответствия възникват опасения за техническото състояние на поддържаните асансьори, които застрашават живота и здравето на ползвателите им. Непредставянето на протокола от проверката не води до нарушаване на правото на защита на търговеца. Заповедта е получена от [фирма] и е обжалвана. Поради това неправилен е изводът на съда, че заповедта е незаконосъобразна, тъй като търговецът не се е запознал с констатациите от протокола. Проверката по чл. 36а, ал. 1 от ЗТИП е извършена в присъствието на законния представител на [фирма] и тя е била запозната, че не разполага с посочените в заповедта материално-технически средства за извършване на дейностите по поддържане, ремонтиране и преустройване на асансьори, както и с нает по трудово правоотношение персонал – не по-малко от двама асансьорни монтьори, първа степен, необходими за извършването на посочените дейности. Законодателят изрично е посочил, че при наличие на едно несъответствие по чл. 36, ал. 2 от ЗТИП, органът е задължен да издаде административен акт. В нарушение на съдопроизводствените правила съдът е постановил решение без да разгледа съставения протокол от 30.10.2014 г. Съгласно чл. 171, ал. 4 от АПК, при липса на протокола, съдът е бил длъжен да укаже на страната, че за това обстоятелство не сочи доказателства. Решението е необосновано поради липса на аггументи по какъв начин съдът е установил, че е нарушено правото на защита на [фирма]. По посочените и по подробно изложени в касационната жалба съображения прави искане решението да бъде отменено.</w:t>
        <w:tab/>
        <w:br/>
        <w:tab/>
        <w:t xml:space="preserve">Ответникът – [фирма], чрез процесуалния си представител, оспорва касационната жалба, по съображения изложени в представен по делото писмен отговор. Претендира присъждане на направените по делото разноски.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С обжалваното решение АС - Пловдив е отменил заповед № А-О-011 от 04.02.2015 г. на председателя на Държавната агенция за метрологичен и технически надзор. За да постанови решението, съдът е приел за установено, че [фирма] е вписан в регистъра на ДАМТН на лицата извършващи дейности по поддържане, монтиране и преустройване на съоръжения с повишена опасност, за което му е издадено удостоверение № Х025 от 02.04.2007 г. за дейността „Поддържане, ремонтиране и преустройване на асансьори”. Установил е, че на 27.01.2015 г. е съставен е доклад до председателя на ДАМТН, с който и. д. главен директор на главна дирекция „Инспекция за държавен технически надзор“ е предложил търговецът да се заличи от регистъра. Посочил е, че в доклада е описано, че при извършена проверка по чл. 36а, ал. 1 от ЗТИП, комисията е констатирала че търговецът не разполага с изискващия се по чл. 34 ал. 1 т. 1 от НБЕТНА персонал – не по-малко от двама асансьорни монтьори с първа степен на правоспособност, както и че търговецът не разполага със всички материално-технически условия и средства за извършване на дейността, съгласно чл. 34, ал. 1, т. 3, б. “а“ от НБЕТНА. Съдът е констатирал, че в оспорения административен акт изрично е посочено, че е издаден въз основа на протокол от извършената на 30.10.2014 г. проверка, който протокол не е представен по делото. Анализирал е разпоредбите на чл. 36, ал. 2, т. 2 от ЗТИП, на чл. 34, ал. 1, т. 1 от НБЕТНА и на чл. 4, ал. 2 от Наредба № 3 от 17.01.2001 г. за условията и реда за придобиване на правоспособност за упражняване на професията "монтьор по монтиране, поддържане и ремонтиране на асансьори". Приел е, че тъй като в удостоверението на търговеца не е вписано ограничение за вида, конструкцията и товароподемността на асансьорите, за които се разрешава дейността, то се отнася за всички видове асансьори, включително и за тези, които са с голяма сложност. Счел е, че оспореният акт е издаден от компетентен административен орган по чл. 36а, ал. 4 от ЗТИП, но при съществено нарушение на административнопроизводствените правила. Посочил е, че в нарушение на чл. 34, ал. 1 и ал. 3 от АПК административният орган не е връчил препис от протокола от проверката на заинтересованото лице, с което е нарушено правото му на участие в административното производство. Достигнал е до извод, че това представлява съществено нарушение, защото би могло да повлияе на крайния резултат и е основание за отмяна на акта по чл. 146 т. 3 от АПК. Решението е неправилно.</w:t>
        <w:tab/>
        <w:br/>
        <w:tab/>
        <w:t xml:space="preserve">При постановяване на решението си съдът е констатирал, че административният орган не е представил протокола от извършената на 30.10.2014 г. проверка (приложен към касационната жалба), констатациите от който са послужили като фактически основания за издаване на оспорената заповед. Въпреки това, в нарушение на задължението си по чл. 153, ал. 4 вр. с ал. 2 от АПК, не е изискал на органа да представи административната преписка по издаване на заповедта в цялост, конкретно – да попълни преписката с посочения по-горе протокол. С посоченото съдът е допуснал съществено нарушение на съдопроизводствените правила, което е довело до произнасянето му при неизяснена фактическа обстановка.</w:t>
        <w:tab/>
        <w:br/>
        <w:tab/>
        <w:t xml:space="preserve">Съгласно разпоредбата на чл. 172а, ал. 2 от АПК към решението си съдът излага мотиви, в които се посочват становищата на страните, фактите по делото и правните изводи на съда. Тази разпоредба в случая е нарушена. В оспореното в настоящето производство съдебно решение липсват фактически установявания по спорния предмет. Изложени са изводите, мотивирали съда да приеме, че заповедта е издадена от компетентен орган, но в нарушение на административнопроизводствените правила. Същевременно в решението не се съдържат фактическите установявания и правните изводи на съда, относно материалната законосъобразност на атакувания акт. Не става ясно какъв е предметът на заповедта и какво е разпоредено с нея по отношение на [фирма]. В решението липсват конкретни мотиви във връзка с това приема ли съдът за установено или не наличието на посочените в заповедта основания за заличаване на търговеца от регистъра на ДАМТИ и за обезсилване на издаденото му удостоверение № Х025 от 02.04.2007 г. Не са обсъдени и анализирани приетите по делото писмени доказателства. Направеният в решението извод, че заповедта следва да бъде отменена единствено поради невръчването на [фирма] на протокола от извършената на 30.10.2014 г. проверка е необоснован. Не става ясно защо съдът е приел, че невръчването на протокола и недаването на възможност на търговеца да изрази становище по него би могло да повлияе на съдържанието на заповедта.</w:t>
        <w:tab/>
        <w:br/>
        <w:tab/>
        <w:t xml:space="preserve">Предвид посоченото настоящия състав приема, че съдържанието на обжалваното решение не отговаря на изискването на чл. 172а, ал. 2 от АПК и не дава отговор на спорните фактически и правни въпроси. Процесуалните правила относно съдържанието на съдебния акт са съществени, а нарушаването им го опорочава - чл. 209, т. 3, пр. 2 от АПК. Отмяната на административния акт, при липса на фактически установявания и правни изводи на съда досежно материалната му законосъобразност, препятства възможността на настоящата инстанция да извърши проверка на правилността на първоинстанционното решение относно приложението на материалния закон. Преценката на доказателствата и излагането на изводи по същество за първи път в касационната инстанция е в нарушение на чл. 220 от АПК и би довело до ограничаване правото на участие на страните в делото,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акт.</w:t>
        <w:tab/>
        <w:br/>
        <w:tab/>
        <w:t xml:space="preserve">Това налага постановеното решение да бъде отменено, а делото да бъде върнато за ново разглеждане от друг състав на първоинстанционния съд, който да се произнесе по оспорването, като изложи мотиви по всички правнорелевантни факти, в съответствие с изискването на 172а, ал. 2 от АПК. При новото разглеждане на делото съдът следва да обсъди всички доказателства поотделно и в съвкупност, ведно с твърденията и възраженията на страните, да изложи съображенията си относно това какво приема за установено от фактическа страна по релевантните за спора обстоятелства и да основе решението си върху приетите от него за установени фактически обстоятелства, като даде отговор на поставените правни въпроси относно законосъобразността на оспорената заповед.</w:t>
        <w:tab/>
        <w:br/>
        <w:tab/>
        <w:t xml:space="preserve">При действието на чл. 226, ал. 3 от АПК въпросът за разноските и пред настоящата инстанция следва да се реши от първоинстанционния съд при новото разглеждане на делото.</w:t>
        <w:tab/>
        <w:br/>
        <w:tab/>
        <w:t xml:space="preserve">По изложените съображения и на основание чл. 221, ал. 2, предл. 2 във вр. с чл. 222, ал. 2, т. 1 от АПК, Върховният административен съд, седмо отделениеРЕШИ: </w:t>
        <w:tab/>
        <w:br/>
        <w:tab/>
        <w:t xml:space="preserve">ОТМЕНЯ решение № 942 от 11.05.2016 г. постановено по адм. дело № 984 по описа за 2015 г. на Административен съд - Пловдив.</w:t>
        <w:tab/>
        <w:br/>
        <w:tab/>
        <w:t xml:space="preserve">ВРЪЩА делото за ново разглеждане от друг състав на същия съд, при спазване на указанията с дадени в мотивите на решението.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