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№4473/10.04.2017 по адм. д. №8042/2016 на ВАС, докладвано от съдия Владимир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чл.208 от АПК, във вр. с чл.1, ал.1 от ЗОДОВ.</w:t>
        <w:tab/>
        <w:br/>
        <w:tab/>
        <w:t xml:space="preserve">Образувано е по касационна жалба на Директора на Столична дирекция на Вътрешните работи чрез процесуален представител, гл. юрисконсулт Боянова против Решение № 3304 от 14.05.2016 г. по адм. дело № 970 по описа на 2016 г. на АССГ, с което СДВР е осъдена да заплати на Е. В. Г. сумата от 500 лева, представляваща обезщетение за направени разноски във връзка с обжалване на НП № 23896 от 16.05.2012 г. на Началник АНД при ОПП – СДВР, ведно със законната лихва върху тази сума от предявяване на исковата молба до окончателното изплащане, сума в размер 91.43 лева, представляваща законна лихва върху главницата от 500 лева за периода 16.04.2015 до 01.02.2016 г. както и сумата 310 лева представляваща направени по делото разноски.</w:t>
        <w:tab/>
        <w:br/>
        <w:tab/>
        <w:t xml:space="preserve">В жалбата се твърди, че решението е неправилно. Дейността по ангажиране на административно наказателна отговорност представлявала вид административна дейност, а самота НП представлявало правораздавателен акт, издаден от несъдебен орган, от което се достигало до извод, че дейността на администрацията по ангажиране на административнонаказателна отговорност не е административна, а правораздавателна. Твърдяната вреда неправилно била възприета от първоинстанционния съд, като настъпила в пряка връзка с незаконосъобразен акт и при наличието на причинноследствена връзка между него, действие или бездействие и настъпилия вредоносен резултат. Иска се отмяна на атакуваното пред настоящата инстанция решение, произнасяне по същество, като бъде отхвърлен и предявения от ищеца иск, като неоснователен и недоказан. Претендира се присъждане на юрисконсултско възнаграждение.</w:t>
        <w:tab/>
        <w:br/>
        <w:tab/>
        <w:t xml:space="preserve">Ответната страна, чрез процесуален представител адв.. Т, оспорва жалбата. Твърди, че решението е правилно, обосновано, мотивирано и законосъобразно. С оглед Тълкувателно решение № 2 от 2016 г. по описа на ВАС, било безспорно, че е налице причинноследствена връзка между направения разход. Претендират се направени по делото разноски.</w:t>
        <w:tab/>
        <w:br/>
        <w:tab/>
        <w:t xml:space="preserve">Прокурорът от Върховна административна прокуратура дава заключение за основателност на касационната жалба.</w:t>
        <w:tab/>
        <w:br/>
        <w:tab/>
        <w:t xml:space="preserve">Върховния административен съд, като взе предвид становищата на страните и провери решението при спазване на изискванията на чл.218 от АПК, прие за установено следното:</w:t>
        <w:tab/>
        <w:br/>
        <w:tab/>
        <w:t xml:space="preserve">С обжалваното пред настоящата инстанция решение, в производство по чл.203 и сл. от АПК, във вр. с чл.1, ал.1 от ЗОДОВ, състав на АССГ е уважил исковата молба на Е. Г. срещу СДВР, с която се иска ответника да бъде осъден да заплати сумата от 500 лева, представляваща имуществени вреди – разноски за адвокатско възнаграждение, направени по производството по обжалване и отмяна на незаконосъобразно Наказателно постановление № 23896 от 16.05.2012 г. на Началник АНД – СДВР. За да постанови този резултат административния съд е приел, че е налице отменен по съответния ред административен акт. Налице са убедителни доказателства за направени от ищцата в хода на това производство разноски, изразяващи се в заплащане на възнаграждение на адвокат и е уважил претенцията като доказана и основателна. С допълнително определение № 3296/10.06.2016 г., решението е изменено в частта относно разноските, като направените пред първоинстанционния съд такива, направени от ищцата са определени в размер на 510 лева.</w:t>
        <w:tab/>
        <w:br/>
        <w:tab/>
        <w:t xml:space="preserve">Така постановеното решение е валидно, допустимо и правилно.</w:t>
        <w:tab/>
        <w:br/>
        <w:tab/>
        <w:t xml:space="preserve">Настоящият съдебен състав на ВАС, трето отделение, смята, че обжалваното решение е постановено след съобразявана с всички относими към производството факти и обстоятелства. Изводите на съда съответстват на материалния закон и решението не страда от пороците посочени в касационната жалба.</w:t>
        <w:tab/>
        <w:br/>
        <w:tab/>
        <w:t xml:space="preserve">Първоинстанционния съд е установил по безспорен и категоричен начин, че с Наказателно постановление /НП/ № 23896 от 16.05.2012 г. издадено от Началник АНД при ОПП – СДВР на Е. В. Г. са наложени две глоби за нарушение на ЗДвП. С Решение по АНД № 14181 от 2013 г. описаното НП е отменено, в частта, с която на Г. на основание чл.179, ал.2, предл.1 от ЗДвП е наложена глоба в размер на 100 лева, като в останалата част акта е потвърден. С Решение № 2593 от 16.04.2014 г. на АССГ по КНАХД № 1815/2014 г. решението на СРС, в частта, в която е потвърдено наказателното постановление е отменено и вместо него е отменено наказателното постановление и в частта в която на осн. чл. 175 ал. 1 т. 5 от ЗДвП на лицето е наложена глоба в размер на 100 лева и лишаване от право да управлява МПС за срок от един месец за нарушение по чл.123 ал.1 т.3 б. в от ЗДвП. За защита по образуваните и водени пред двете инстанции производства Е. Г. е направила разход за заплащане на адвокатско възнаграждение в размер на 500 лева.</w:t>
        <w:tab/>
        <w:br/>
        <w:tab/>
        <w:t xml:space="preserve">Безспорно е, че в хода и на двете производства по обжалване на НП е участвал адвокат, надлежно упълномощен от Г..</w:t>
        <w:tab/>
        <w:br/>
        <w:tab/>
        <w:t xml:space="preserve">Настоящата инстанция споделя извода, че отмяната на НП като властнически акт на административен орган, представлява материално правно основание по смисъла на чл. 1 ЗОДОВ за търсене на възмездяване на причинените от него щети, в това число и заплатените разноски за процесуално представителство.</w:t>
        <w:tab/>
        <w:br/>
        <w:tab/>
        <w:t xml:space="preserve">Съгласно диспозитива на приетото тълкувателно решение № 1/15.03.2017 г. по тълк. дело № 2/2016 г. на Върховен административен съд, при предявени пред административните съдилища искове по чл. 1, ал. 1 от ЗОДОВ за имуществени вреди от незаконосъобразни наказателни постановления, изплатените адвокатски възнаграждения в производството по обжалването и отмяната им представляват пряка и непосредствена последица по смисъла на чл. 4 от ЗОДОВ. В практиката на Върховния касационен съд е възприето разбирането, че “…непосредствени вреди са тези, които по време и място следват противоправния резултат, а преки са тези, които обосновават причинната връзка между противоправността на поведението на деликвента и вредите“.</w:t>
        <w:tab/>
        <w:br/>
        <w:tab/>
        <w:t xml:space="preserve">Адвокатската защита е конституционно гарантирана от чл. 56 от Конституцията на Р. Б и законово регламентирана със ЗАдв (ЗАКОН ЗЗД АДВОКАТУРАТА) дейност. Тази защита е задължителна само по определена категория дела и за определен кръг от лица, но на практика за всеки без юридическо образование би било трудно да организира и проведе самостоятелно защитата си, упражнявайки в пълнота и по най-ефикасен начин дадените от закона правомощия и възможности в хода на извънсъдебно или съдебно производство, особено ако насрещната страна, както е в случая с издателя на наказателното постановление, е държавен орган, носител на властнически правомощия, съветван и подпомаган от платени държавни служители с висше юридическо образование - юрисконсулти.</w:t>
        <w:tab/>
        <w:br/>
        <w:tab/>
        <w:t xml:space="preserve">Едно от условията на чл. 204, ал. 1 от АПК за допустимост на иска за реализиране на отговорността на държавата и общините за вреди по чл. 1, ал. 1 от ЗОДОВ е административния акт да е отменен по реда, описан в закона. В хода на производството по отмяната не е задължително ползването на адвокатска помощ, но както бе отбелязано по-горе, за лице, непритежаващо съответна квалификация би било изключително трудно да упражни в пълнота дадените от закона правомощия и да реализира правото си на защита.</w:t>
        <w:tab/>
        <w:br/>
        <w:tab/>
        <w:t xml:space="preserve">Връзката между издаденото наказателно постановление и потърсената от наказаното лице адвокатска защита е пряка и непосредствена, тъй като те се намират в отношение на обуславяща причина и следствие - ищцата не би потърсила адвокатска помощ, ако срещу нея не е издаден акт, увреждащ нейните законни права и интереси.</w:t>
        <w:tab/>
        <w:br/>
        <w:tab/>
        <w:t xml:space="preserve">Предвид описаното следва да се приеме, че сумите, заплатени на адвокат за осъществяване на защита /в случая по оспорване на наказателно постановление пред съда/ представлява имуществена вреда, която е в пряка причинна връзка с отменения като незаконосъобразен административен акт и е непосредствена последица от него, а не неприсъщ или луксозен разход. За Г. не е съществувал друг ред за защита срещу наложената по реда на ЗДвП санкция. Изпълнено е и условието на чл. 8, ал. 3 от ЗОДОВ за приложението на чл. 1, ал. 1 от същия закон, тъй като ЗАНН и НПК, към който той препраща, не предвиждат друга законова възможност за осъждане на държавата да заплати на признатия за невиновен за извършено административно нарушение, направените от него разноски, включващи и адвокатски хонорар по защитата му пред съда,.</w:t>
        <w:tab/>
        <w:br/>
        <w:tab/>
        <w:t xml:space="preserve">С оглед на гореизложеното и разпоредбата на чл. 130, ал. 2 от ЗСВ, съгласно която тълкувателните решения и тълкувателните постановления са задължителни за органите на съдебната и изпълнителната власт, за органите на местното самоуправление, както и за всички органи, които издават административни актове, настоящият съдебен състав на ВАС приема, че обжалваното решение не страда от пороците посочени в касационната жалба и следва да бъде оставено в сила.</w:t>
        <w:tab/>
        <w:br/>
        <w:tab/>
        <w:t xml:space="preserve">С оглед изхода, на ответника в настоящото производство следва да бъдат присъдени претендираните разноски за настоящата съдебна инстанция в размер на 300 лв., съобразно представените доказателства – договор за правна защита и съдействие.</w:t>
        <w:tab/>
        <w:br/>
        <w:tab/>
        <w:t xml:space="preserve">Водим от горното и на основание чл. 221, ал. 2, предл. първо, Върховният административен съд, трето отделение, РЕШИ: </w:t>
        <w:tab/>
        <w:br/>
        <w:tab/>
        <w:t xml:space="preserve">ОСТАВЯ В СИЛА решение № 3304 от 14.05.2016 г., постановено по адм. дело № 970/2016 г. по описа на Административен съд София - град.</w:t>
        <w:tab/>
        <w:br/>
        <w:tab/>
        <w:t xml:space="preserve">ОСЪЖДА Столична дирекция на вътрешните работи да заплати на Е. В. Г. с ЕГН [ЕГН] сумата от 300 /триста/ лева, представляваща направени от същата по делото разноски за заплащане на адвокатско възнаграждение.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