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№1083/16.10.2015 по адм. д. №11898/2015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145, във връзка с чл. 132, ал. 2, т. 8 АПК и чл. 58 ИК.</w:t>
        <w:tab/>
        <w:br/>
        <w:tab/>
        <w:t xml:space="preserve">Образувано е по жалбата на К. Н. съюз, подадена чрез упълномощен представител Д. Г. П., срещу решение 2536-МИ/НР/09.10.2015 г. на Централната избирателна комисия /ЦИК/. С атакувания акт е оставена без уважение жалба на коалицията, постъпила в ЦИК с вх. МИ-09-20/08.10.2015 г. /препратена от Окръжна прокуратура - Пазарджик/, обективираща твърдения, че издигнат от КП Реформаторски блок, кандидат за общински съветник, в личния си фейсбук профил е публикувал агитационни материали, уронващи престижа на кандидат на оспорващата коалиция, във връзка с които е направено искане за предприемане на действия за премахване и преустановяване на разпространението на тези материали. Наведени са доводи за незаконосъобразност на решението на ЦИК, по които се претендира отмяната му и уважаване на жалбата, с която комисията е сезирана.</w:t>
        <w:tab/>
        <w:br/>
        <w:tab/>
        <w:t xml:space="preserve">Централната избирателна комисия, редовно призована, чрез процесуалния си представител М. Б., изразява становище за неоснователност на жалбата.</w:t>
        <w:tab/>
        <w:br/>
        <w:tab/>
        <w:t xml:space="preserve">Съдът като взе предвид становищата на страните и приложените по делото доказателства, приема за установено следното: Жалбата е подадена в законоустановения срок от лице, инициирало пред ЦИК производството, по което е издадено обжалваното решение, поради което е допустима. Разгледана по същество е основателна, но по различни от изложените в нея съображения, а именно:</w:t>
        <w:tab/>
        <w:br/>
        <w:tab/>
        <w:t xml:space="preserve">Видно от данните по преписката, от К. Н. съюз, чрез пълномощника й Д. П. са подадени два еднообразни екземпляра от жалба, обективираща искане за установяване на нарушение при разпространението на агитационни материали и предприемане на съответни действия спрямо Л. В. - кандидат за общински съветник от КП Реформаторски блок, в т. ч. за премахване и преустановяване на разпространението на материали, публикувани в личния му фейсбук профил. Един от екземплярите на жалбата - с вх. ЖС-5/02.10.2015 г. по регистъра на ОИК - Белово, е разгледан от тази комисия, при което е издадено решение 132-МИ/03.10.2015 г. Същото е атакувано от К. Н. съюз с жалба вх. 5-ЖС/06.10.2015 г., по която е постановено решение 2553-МИ/10.10.2015 г. на ЦИК. На съда е служебно известно, че по жалбата срещу последния акт, във Върховния административен съд е образувано отделно съдебно производство - по дело 11901/2015 г. на ВАС, четвърто отделение. Другият екземпляр от посочената по-горе жалба /внесена в ОИК - Белово на 02.10.2015 г./, е депозиран с вх. 2492/15/02.10.2015 г. по регистъра на Окръжна прокуратура - Пазарджик, от която с писмо изх. 2492/06.10.2015 г. е препратен на ЦИК. В резултат, по същата жалба, с поставен вх. МИ-09-20/08.10.2015 г. по регистъра на ЦИК, е издадено атакуваното в настоящото производство решение. При това, наместо да съобрази, че по нея вече има постановен акт от компетентната да се произнесе по формулираното искане, общинска избирателна комисия, ЦИК я е приела за разглеждане по същество, и я оставила без уважение. В подкрепа на извода, че преценката по основателността на предявеното искане за установяване на нарушение по чл. 183, ал. 2 и ал. 4 ИК и за предприемане на действия по смисъла на чл. 186 ИК е от компетентността на ОИК е и постановеното от ЦИК решение 2553-МИ/10.10.2015 г., с което преписката е върната за ново произнасяне на ОИК - Белово, след отмяната на нейно решение 132-МИ/03.10.2015 г., постановено по жалбата от 02.10.2015 г. /идентична с тази, по която шест дни по-късно е издаден процесния акт на ЦИК/.</w:t>
        <w:tab/>
        <w:br/>
        <w:tab/>
        <w:t xml:space="preserve">Установеното от фактическа страна налага извода, че ЦИК не е изяснила предмета на постъпилото искане, а оттам и компететния да се произнесе по него административен орган, нито е обследвала допустимостта на образуваното пред нея производство, с оглед обстоятелството, че по жалбата, с която е сезирана на 08.10.2015 г., вече има произнасяне на ОИК - Белово - с решение 132-МИ/03.10.2015 г., атакувано при условията на чл. 88 ИК. Жалбата срещу решението на ОИК е постъпила с вх. МИ-11-76/07.10.2015 г. по регистъра на ЦИК, следователно визираните обстоятелства са станали известни на ответната страна, преди датата на постановяване на обжалвания акт /09.10.2015 г./. Наред с горното, следва да се отбележи, че в текста на жалбата, препратена на ЦИК от Окръжна прокуратура - Пазарджик, се съдържа изрично отбелязване, че е копие на жалба, адресирана и до ОИК Белово и ЦИК. Допуснатите от ЦИК съществени нарушения при образуване на производството и произнасянето по съществото на подаденото искане, преди осъществяването на преценка по неговата допустимост, съставляват основание за отмяна на решението като незаконосъобразно. При това и наличието на категорични данни, че ОИК - Белово вече се е произнесла с решение по жалбата, по която е издаден атакуваният в настоящото производство акт на ЦИК, като след отмяната на решение 132-МИ/2015 г., преписката е върната на ОИК за ново произнасяне с отделен акт на ЦИК, съдът не следва да изпраща жалбата за произнасяне по компетентност.</w:t>
        <w:tab/>
        <w:br/>
        <w:tab/>
        <w:t xml:space="preserve">Водим от изложеното, Върховния административен съд, в настоящия състав РЕШИ: ОТМЕНЯ</w:t>
        <w:tab/>
        <w:br/>
        <w:tab/>
        <w:t xml:space="preserve">решение 2536-МИ/НР/09.10.2015 г. на Централната избирателна комисия. Решението не подлежи на обжалване. Вярно с оригинала, ПРЕДСЕДАТЕЛ: /п/ Т. Х. секретар: ЧЛЕНОВЕ: /п/ К. Х./п/ Т. П. К.Х.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