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№1429/01.12.2014 по адм. д. №11921/2014 на ВАС, докладвано от съдия Георги Георгиев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по реда на дял трети, глава десета, раздел от Административно процесуалния кодекс /АПК/.</w:t>
        <w:tab/>
        <w:br/>
        <w:tab/>
        <w:t xml:space="preserve">Образувано е по жалба от председателя на Апелативен специализиран наказателен съд против решение на Висшия съдебен съвет /ВСС/ по т. 34 от протокол 35 от проведено заседание на 24.07.2014 г. С него се съкращава на основание чл. 30, ал. 1, т. 3 от Закона за съдебната власт /ЗСВ/ една длъжност "съдия" в Апелативен специализиран наказателен съд, считано от датата на вземане на решението. Поддържат се доводи за незаконосъобразност на решението с искане за отмяната му, поради липса на мотиви. Поддържа се, че ВСС не е съобразил реалната натовареност на съдиите от Апелативния специализиран наказателен съд, който за разлика от другите апелативни съдилища разглежда само наказателни дела с фактическа и правна сложност, с множество подсъдими /обвиняеми/. Също така, че по тези дела се образува само едно дело независимо от броя на привлечените към наказателна отговорност лица, за разлика от практиката в другите съдилища, което повлиява на статистическия показател натовареност при сравнителен анализ на данните. Също така, че не е анализирана възможността за формиране на състави на съда, който разглежда множество мерки за неотклонение което е пречка за участие в разглеждането на делото по съществото на обвинението.</w:t>
        <w:tab/>
        <w:br/>
        <w:tab/>
        <w:t xml:space="preserve">Ответникът, Висшият съдебен съвет взема становище за неоснователност на жалбата по съображения изложени в писмена защита.</w:t>
        <w:tab/>
        <w:br/>
        <w:tab/>
        <w:t xml:space="preserve">Върховният административен съд шесто отделение намира жалбата за процесуално допустима като подадена в срока по чл. 149, ал. 1 АПК и разгледана по същество за основателна.</w:t>
        <w:tab/>
        <w:br/>
        <w:tab/>
        <w:t xml:space="preserve">Съгласно разпоредбата на чл. 30, ал. 1 от Закона за съдебната власт за осъществяване на правомощията си, определени от Конституцията, Висшият съдебен съвет извършва дейностите, изброени в точки от 1-18, включително и по т. 3 "определя броя на съдиите, прокурорите и следователите по съдилища, прокуратури и следствени органи, съобразно степента на натовареност по предложение на или след съгласуване с административните ръководители на органите на съдебната власт, а за прокурорите и следователите и с главния прокурор, като може да разкрива нови и да съкращава незаети длъжности.</w:t>
        <w:tab/>
        <w:br/>
        <w:tab/>
        <w:t xml:space="preserve">В настоящият случай е съкратена незаета щатна длъжност "съдия" в Апелативен специализиран наказателен съд, чиято щатна численост е намалена от 12 на 11 броя. Мотивите за вземане на решението са ниската натовареност по щат съгласно справка от 19.06.2014 г. според която броят на делата разглеждане от Апелативен специализиран наказателен съд е 2.75 при средна за страната - 6.09 и броят на свършените дела е 2.60 при средна за страната - 5.34. При тези данни е прието от Комисията по предложенията и атестирането за целесъобразно и с оглед оптимизиране на щатовете в съдебната система да бъде съкратена една длъжност и разкрита друга в друго звено на съдебната власт - Софиискси градски съд с висока натовареност по щат. Висшият съдебен съвет е възприел мотивите на КПА и е отхвърлил възраженията на административния ръководител на Апелативния специализиран наказателен съд, включително и това, че няма да може да формира състави по разглежданите дела при намаляване на броя на съдиите и в крайна сметка не може да бъде осигурено нормалното функциониране на съда в изпълнение на основната му дейност - осъществяване на въззивен контрол върху актовете на първостепенния съд - Специализиран наказателен съд. Още повече, че това съкращение е предхождано от друго съкращение на две вакантни длъжности през 2013 г., по повод на което са правени възражения, че съкращаването на длъжностите препятства разглеждането на делата в разумни срокове.</w:t>
        <w:tab/>
        <w:br/>
        <w:tab/>
        <w:t xml:space="preserve">По делото е приложена справка, изходяща от Апелативен специализиран наказателен съд за въззивни дела за периода от 2012 г. - 2014 г. в които са отразени броят на подсъдимите, обем на делото в томове и колко пъти е идвало в инстанцията. От тази справка се установява, че делата които разглежда този съд като въззивна инстанция са действително с множество подсъдими, обемност на материалите по делото и действително някои от делата са постъпвали в тази инстанция повече от 10 пъти. От друга страна се твърди, че останалите апелативни съдилища разглеждат и други, не само наказателни дела, а последните не всички с фактическа и правна сложност, поради което сравнителния статистически анализ с тези съдилища не дава възможност за извеждане на обективна преценка за действителната натовареност на Апелативния специализиран наказателен съд. Такива доводи, поддържани в писменото становище на председателя на Апелативния специализиран наказателен съд до КПА при вземане решението на ВСС, а видно и от мотивите на КПА не са обсъждани. Наложително е било обаче количествените показатели на Апелативния специализиран наказателен съд при сравнението им с тези на останалите апелативни съдилища да бъдат обсъдени във връзка с особеностите на разглежданите дела и съдопроизводството им пред този съд. Също така и дали е налице качествена разлика с оглед фактическа и правна сложност на делата разглеждани от Апелативния специлиализиран наказателен съд и как тя следва да бъде отчетена. При формално спазване на процедурата по чл. 30, ал. 1, т. 3 ЗСВ, ВСС е взел решение за съкращаване на длъжност в границите на количествените статистически показатели без да отчете качествените особености на конкретното звено на съдебната власт.</w:t>
        <w:tab/>
        <w:br/>
        <w:tab/>
        <w:t xml:space="preserve">Това нарушение осъществява отменителните основания - по чл. 146, т. 3, 4 и 5 АПК поради което решението следва да бъде отменено.</w:t>
        <w:tab/>
        <w:br/>
        <w:tab/>
        <w:t xml:space="preserve">Воден от горното и на основание чл. 172, ал. 2 АПК Върховният административен съд, шесто отделение РЕШИ:</w:t>
        <w:tab/>
        <w:br/>
        <w:tab/>
        <w:t xml:space="preserve">ОТМЕНЯ решение по т. 34 от протокол 35 от заседание на Висшия съдебен съвет проведено на 24.07.2014 г.</w:t>
        <w:tab/>
        <w:br/>
        <w:tab/>
        <w:t xml:space="preserve">РЕШЕНИЕТО може да се обжалва пред петчленен състав на Върховния административен съд в 14 дневен срок от съобщението до страните. Вярно с оригинала, ПРЕДСЕДАТЕЛ: /п/ А. Е. секретар: ЧЛЕНОВЕ: /п/ Г. Г./п/ Н. Г. Г.Г.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